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408" w:rsidRDefault="00685408" w:rsidP="006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0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общеобразовательным организациям – участникам конкурса </w:t>
      </w:r>
    </w:p>
    <w:p w:rsidR="00685408" w:rsidRPr="00685408" w:rsidRDefault="00685408" w:rsidP="006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08">
        <w:rPr>
          <w:rFonts w:ascii="Times New Roman" w:hAnsi="Times New Roman" w:cs="Times New Roman"/>
          <w:b/>
          <w:sz w:val="28"/>
          <w:szCs w:val="28"/>
        </w:rPr>
        <w:t>«На лучшую организацию школьного питания» в 2019 году</w:t>
      </w: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EA" w:rsidRDefault="00E711EA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EA" w:rsidRDefault="00E711EA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408" w:rsidRPr="00510F35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</w:t>
      </w:r>
      <w:r w:rsidRPr="00510F35">
        <w:rPr>
          <w:rFonts w:ascii="Times New Roman" w:hAnsi="Times New Roman" w:cs="Times New Roman"/>
          <w:b/>
          <w:sz w:val="28"/>
          <w:szCs w:val="28"/>
        </w:rPr>
        <w:t>пакет конкурсных материалов</w:t>
      </w:r>
      <w:r w:rsidRPr="00510F35">
        <w:rPr>
          <w:rFonts w:ascii="Times New Roman" w:hAnsi="Times New Roman" w:cs="Times New Roman"/>
          <w:sz w:val="28"/>
          <w:szCs w:val="28"/>
        </w:rPr>
        <w:t>, который должен включать:</w:t>
      </w:r>
    </w:p>
    <w:p w:rsidR="00685408" w:rsidRPr="00E711EA" w:rsidRDefault="00685408" w:rsidP="00E71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1EA">
        <w:rPr>
          <w:rFonts w:ascii="Times New Roman" w:hAnsi="Times New Roman"/>
          <w:b/>
          <w:sz w:val="28"/>
          <w:szCs w:val="28"/>
        </w:rPr>
        <w:t>Заявку</w:t>
      </w:r>
      <w:r w:rsidRPr="00E711EA">
        <w:rPr>
          <w:rFonts w:ascii="Times New Roman" w:hAnsi="Times New Roman"/>
          <w:sz w:val="28"/>
          <w:szCs w:val="28"/>
        </w:rPr>
        <w:t xml:space="preserve"> на участие в Конкурсе, оформленную в соответствии с </w:t>
      </w:r>
    </w:p>
    <w:p w:rsidR="00E711EA" w:rsidRDefault="00685408" w:rsidP="00E711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>Информационную карту</w:t>
      </w:r>
      <w:r w:rsidRPr="00510F35">
        <w:rPr>
          <w:rFonts w:ascii="Times New Roman" w:hAnsi="Times New Roman"/>
          <w:sz w:val="28"/>
          <w:szCs w:val="28"/>
        </w:rPr>
        <w:t xml:space="preserve"> участника областного конкурса </w:t>
      </w:r>
    </w:p>
    <w:p w:rsidR="00685408" w:rsidRPr="00510F35" w:rsidRDefault="00685408" w:rsidP="00E711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b/>
          <w:sz w:val="28"/>
          <w:szCs w:val="28"/>
        </w:rPr>
        <w:t>Информацию в произвольной форме</w:t>
      </w:r>
      <w:r w:rsidRPr="00510F35">
        <w:rPr>
          <w:rFonts w:ascii="Times New Roman" w:hAnsi="Times New Roman"/>
          <w:sz w:val="28"/>
          <w:szCs w:val="28"/>
        </w:rPr>
        <w:t>:</w:t>
      </w:r>
    </w:p>
    <w:p w:rsidR="00685408" w:rsidRPr="00510F35" w:rsidRDefault="00685408" w:rsidP="00685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10F35">
        <w:rPr>
          <w:rFonts w:ascii="Times New Roman" w:hAnsi="Times New Roman"/>
          <w:sz w:val="28"/>
          <w:szCs w:val="28"/>
        </w:rPr>
        <w:t>краткая информация о конкурсанте;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         </w:t>
      </w:r>
      <w:r w:rsidRPr="00510F35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510F35">
        <w:rPr>
          <w:rFonts w:ascii="Times New Roman" w:hAnsi="Times New Roman"/>
          <w:sz w:val="28"/>
          <w:szCs w:val="28"/>
        </w:rPr>
        <w:t xml:space="preserve">перечень нормативно-методического обеспечения процесса функционирования и развития системы питания обучающихся в общеобразовательных организациях, которым руководствуется конкурсант в процессе организации питания школьной столовой, совершенствования системы управления и контроля организации системы питания в образовательной организации;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основные направления комплексной модернизации системы питания в общеобразовательной организации.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– организация работы общеобразовательной организации: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а) график работы, обеспечение горячим питанием учащихся, в том числе лиц с ОВЗ и инвалидов;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б) создание условий для достижения 100% охвата обучающихся 1-11 классов общеобразовательных организаций питанием;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в) примерное меню на 2 недели;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г) повышение доступности питания для всего контингента обучающихся;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д) разнообразие меню с учетом диетического питания;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е) кадровое обеспечение;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ж)</w:t>
      </w:r>
      <w:r w:rsidRPr="00510F35">
        <w:rPr>
          <w:rFonts w:ascii="Times New Roman" w:hAnsi="Times New Roman"/>
          <w:sz w:val="28"/>
          <w:szCs w:val="28"/>
        </w:rPr>
        <w:t>описание</w:t>
      </w:r>
      <w:proofErr w:type="gramEnd"/>
      <w:r w:rsidRPr="00510F35">
        <w:rPr>
          <w:rFonts w:ascii="Times New Roman" w:hAnsi="Times New Roman"/>
          <w:sz w:val="28"/>
          <w:szCs w:val="28"/>
        </w:rPr>
        <w:t xml:space="preserve"> технологического и технического обеспечения школьной столовой;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з) описание выполнения всех норм хранения и реализации продуктов, а также выполнения всех санитарно-гигиенических норм с предоставлением в материалах скриншотов журналов, которые ведутся: Журнал здоровья, Журнал температурного режима холодильного оборудования, Журнал генеральных уборок на пищеблоке, Журнал проведения витаминизации, Журнал бракеража пищевых продуктов и продовольственного сырья, Журнал по разведению дезинфицирующих средств, Журнал контроля за рационом питания;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и) наличие нормативно-технологической документации.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</w:t>
      </w: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основные финансовые механизмы;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ожидаемые результаты, показатели реализации; </w:t>
      </w:r>
    </w:p>
    <w:p w:rsidR="00685408" w:rsidRPr="00510F35" w:rsidRDefault="00685408" w:rsidP="006854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510F35">
        <w:rPr>
          <w:rFonts w:ascii="Times New Roman" w:hAnsi="Times New Roman"/>
          <w:sz w:val="28"/>
          <w:szCs w:val="28"/>
        </w:rPr>
        <w:t xml:space="preserve"> организационное обеспечение реализации. </w:t>
      </w:r>
    </w:p>
    <w:p w:rsidR="00685408" w:rsidRPr="00510F35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35">
        <w:rPr>
          <w:rFonts w:ascii="Times New Roman" w:hAnsi="Times New Roman" w:cs="Times New Roman"/>
          <w:sz w:val="28"/>
          <w:szCs w:val="28"/>
        </w:rPr>
        <w:t>5) Прочую информацию, которая, по мнению ОО, отражает эффективность работы организации по массовому охвату школьников горячим питанием.</w:t>
      </w:r>
    </w:p>
    <w:p w:rsidR="00685408" w:rsidRPr="00510F35" w:rsidRDefault="00685408" w:rsidP="00E71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0F35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685408" w:rsidRPr="00510F35" w:rsidRDefault="00685408" w:rsidP="00685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фотографии, видеоматериалы, отражающие описанную выше деятельность ОО;</w:t>
      </w:r>
    </w:p>
    <w:p w:rsidR="00685408" w:rsidRPr="00510F35" w:rsidRDefault="00685408" w:rsidP="00685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копии нормативных документов, принятых в ОО по организации школьного питания;</w:t>
      </w:r>
    </w:p>
    <w:p w:rsidR="00685408" w:rsidRPr="00510F35" w:rsidRDefault="00685408" w:rsidP="00685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копии фактического меню (цикличное, ежедневное, диетического питания);</w:t>
      </w:r>
    </w:p>
    <w:p w:rsidR="00685408" w:rsidRPr="00510F35" w:rsidRDefault="00685408" w:rsidP="00685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копии санитарно-эпидемиологических заключений и результатов проверок соответствующими службами охраны труда и техники безопасности за отчетный период;</w:t>
      </w:r>
    </w:p>
    <w:p w:rsidR="00685408" w:rsidRPr="00510F35" w:rsidRDefault="00685408" w:rsidP="00685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образцы информационных и просветительских материалов, используемых в работе с родителями;</w:t>
      </w:r>
    </w:p>
    <w:p w:rsidR="00685408" w:rsidRPr="00510F35" w:rsidRDefault="00685408" w:rsidP="00685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>образцы методических, дидактических и иных материалов, отражающих работу с обучающимися.</w:t>
      </w:r>
    </w:p>
    <w:p w:rsidR="00685408" w:rsidRPr="00510F35" w:rsidRDefault="00685408" w:rsidP="00685408">
      <w:pPr>
        <w:pStyle w:val="a3"/>
        <w:spacing w:after="0" w:line="240" w:lineRule="auto"/>
        <w:ind w:left="12"/>
        <w:jc w:val="both"/>
        <w:rPr>
          <w:rFonts w:ascii="Times New Roman" w:hAnsi="Times New Roman"/>
          <w:sz w:val="28"/>
          <w:szCs w:val="28"/>
        </w:rPr>
      </w:pPr>
      <w:r w:rsidRPr="00510F35">
        <w:rPr>
          <w:rFonts w:ascii="Times New Roman" w:hAnsi="Times New Roman"/>
          <w:sz w:val="28"/>
          <w:szCs w:val="28"/>
        </w:rPr>
        <w:t xml:space="preserve">          –         использование выращенной на учебно-опытном участке продукции (овощей и фруктов) при организации питания обучающихся </w:t>
      </w:r>
      <w:r w:rsidRPr="00510F35">
        <w:rPr>
          <w:rFonts w:ascii="Times New Roman" w:hAnsi="Times New Roman"/>
          <w:b/>
          <w:sz w:val="28"/>
          <w:szCs w:val="28"/>
          <w:u w:val="single"/>
        </w:rPr>
        <w:t>в сельских</w:t>
      </w:r>
      <w:r w:rsidRPr="00510F35">
        <w:rPr>
          <w:rFonts w:ascii="Times New Roman" w:hAnsi="Times New Roman"/>
          <w:sz w:val="28"/>
          <w:szCs w:val="28"/>
        </w:rPr>
        <w:t xml:space="preserve"> общеобразовательных организациях.</w:t>
      </w:r>
    </w:p>
    <w:p w:rsidR="007A5D3E" w:rsidRDefault="007A5D3E"/>
    <w:p w:rsidR="00685408" w:rsidRDefault="00685408" w:rsidP="006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685408" w:rsidRDefault="00685408" w:rsidP="006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областного конкурса</w:t>
      </w:r>
    </w:p>
    <w:p w:rsidR="00685408" w:rsidRDefault="00685408" w:rsidP="006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лучшую организацию школьного питания» в 2019 году</w:t>
      </w: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19"/>
        <w:gridCol w:w="955"/>
        <w:gridCol w:w="1658"/>
        <w:gridCol w:w="1625"/>
        <w:gridCol w:w="1588"/>
      </w:tblGrid>
      <w:tr w:rsidR="00685408" w:rsidTr="00685408">
        <w:trPr>
          <w:jc w:val="center"/>
        </w:trPr>
        <w:tc>
          <w:tcPr>
            <w:tcW w:w="3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(по состоянию на 1 октября 2018)</w:t>
            </w:r>
          </w:p>
        </w:tc>
        <w:tc>
          <w:tcPr>
            <w:tcW w:w="59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образовательной организации</w:t>
            </w:r>
          </w:p>
        </w:tc>
      </w:tr>
      <w:tr w:rsidR="00685408" w:rsidTr="0068540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обр.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обр.</w:t>
            </w: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человек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питанием, %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 к соответствующему периоду прошлого года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горячим питанием за счет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 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% к соответствующему периоду прошлого года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 за счет средств местного бюджета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% к соответствующему периоду прошлого года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получающих бесплатное питание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% к соответствующему периоду прошлого года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завтрака, руб.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 в обеденном зале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обеда, руб.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наценки, %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08" w:rsidTr="00685408">
        <w:trPr>
          <w:jc w:val="center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08" w:rsidRDefault="0068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пищеблока, в том числе поваров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08" w:rsidRDefault="006854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сотрудников ОО –</w:t>
      </w: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членов первичной профсоюзной </w:t>
      </w: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ОО – </w:t>
      </w: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08" w:rsidRDefault="00685408" w:rsidP="0068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/ФИО/</w:t>
      </w:r>
    </w:p>
    <w:p w:rsidR="00685408" w:rsidRDefault="00685408" w:rsidP="006854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печать, подпись руководителя</w:t>
      </w:r>
    </w:p>
    <w:p w:rsidR="00685408" w:rsidRPr="00E711EA" w:rsidRDefault="00685408" w:rsidP="006854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1EA">
        <w:rPr>
          <w:rFonts w:ascii="Times New Roman" w:hAnsi="Times New Roman"/>
          <w:b/>
          <w:sz w:val="28"/>
          <w:szCs w:val="28"/>
        </w:rPr>
        <w:t>Критерии отбора победителей и призёров Конкурса:</w:t>
      </w:r>
    </w:p>
    <w:p w:rsidR="00685408" w:rsidRDefault="00685408" w:rsidP="006854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эффективность, перспективность, результативность мер по совершенствованию школьного питания;</w:t>
      </w:r>
    </w:p>
    <w:p w:rsidR="00685408" w:rsidRDefault="00685408" w:rsidP="006854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ОО по организации школьного питания;</w:t>
      </w:r>
    </w:p>
    <w:p w:rsidR="00685408" w:rsidRDefault="00685408" w:rsidP="006854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оригинальность, творческий подход;</w:t>
      </w:r>
    </w:p>
    <w:p w:rsidR="00685408" w:rsidRDefault="00685408" w:rsidP="006854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презентации: культура речи, эстетическое оформление.</w:t>
      </w:r>
    </w:p>
    <w:p w:rsidR="00685408" w:rsidRPr="00E711EA" w:rsidRDefault="00685408" w:rsidP="006854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1EA">
        <w:rPr>
          <w:rFonts w:ascii="Times New Roman" w:hAnsi="Times New Roman"/>
          <w:b/>
          <w:sz w:val="28"/>
          <w:szCs w:val="28"/>
        </w:rPr>
        <w:t xml:space="preserve">Критерии отбора финалистов Конкурса:  </w:t>
      </w:r>
    </w:p>
    <w:p w:rsidR="00685408" w:rsidRPr="00685408" w:rsidRDefault="00685408" w:rsidP="006854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408">
        <w:rPr>
          <w:rFonts w:ascii="Times New Roman" w:hAnsi="Times New Roman"/>
          <w:sz w:val="28"/>
          <w:szCs w:val="28"/>
        </w:rPr>
        <w:t xml:space="preserve">– полнота предоставления </w:t>
      </w:r>
      <w:proofErr w:type="gramStart"/>
      <w:r w:rsidRPr="00685408">
        <w:rPr>
          <w:rFonts w:ascii="Times New Roman" w:hAnsi="Times New Roman"/>
          <w:sz w:val="28"/>
          <w:szCs w:val="28"/>
        </w:rPr>
        <w:t>информации  и</w:t>
      </w:r>
      <w:proofErr w:type="gramEnd"/>
      <w:r w:rsidRPr="00685408">
        <w:rPr>
          <w:rFonts w:ascii="Times New Roman" w:hAnsi="Times New Roman"/>
          <w:sz w:val="28"/>
          <w:szCs w:val="28"/>
        </w:rPr>
        <w:t xml:space="preserve"> её открытость;</w:t>
      </w:r>
    </w:p>
    <w:p w:rsidR="00685408" w:rsidRPr="00685408" w:rsidRDefault="00685408" w:rsidP="006854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408">
        <w:rPr>
          <w:rFonts w:ascii="Times New Roman" w:hAnsi="Times New Roman"/>
          <w:sz w:val="28"/>
          <w:szCs w:val="28"/>
        </w:rPr>
        <w:t>– практико</w:t>
      </w:r>
      <w:r w:rsidR="00E711EA">
        <w:rPr>
          <w:rFonts w:ascii="Times New Roman" w:hAnsi="Times New Roman"/>
          <w:sz w:val="28"/>
          <w:szCs w:val="28"/>
        </w:rPr>
        <w:t>-</w:t>
      </w:r>
      <w:r w:rsidRPr="00685408">
        <w:rPr>
          <w:rFonts w:ascii="Times New Roman" w:hAnsi="Times New Roman"/>
          <w:sz w:val="28"/>
          <w:szCs w:val="28"/>
        </w:rPr>
        <w:t>ориентированность;</w:t>
      </w:r>
    </w:p>
    <w:p w:rsidR="00685408" w:rsidRPr="00685408" w:rsidRDefault="00685408" w:rsidP="006854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408">
        <w:rPr>
          <w:rFonts w:ascii="Times New Roman" w:hAnsi="Times New Roman"/>
          <w:sz w:val="28"/>
          <w:szCs w:val="28"/>
        </w:rPr>
        <w:t>– количественные и качественные показатели результативности;</w:t>
      </w:r>
    </w:p>
    <w:p w:rsidR="00685408" w:rsidRPr="00685408" w:rsidRDefault="00685408" w:rsidP="006854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408">
        <w:rPr>
          <w:rFonts w:ascii="Times New Roman" w:hAnsi="Times New Roman"/>
          <w:sz w:val="28"/>
          <w:szCs w:val="28"/>
        </w:rPr>
        <w:t>– учет мнений родителей и общественности;</w:t>
      </w:r>
    </w:p>
    <w:p w:rsidR="00685408" w:rsidRPr="00685408" w:rsidRDefault="00685408" w:rsidP="006854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408">
        <w:rPr>
          <w:rFonts w:ascii="Times New Roman" w:hAnsi="Times New Roman"/>
          <w:sz w:val="28"/>
          <w:szCs w:val="28"/>
        </w:rPr>
        <w:t>– оценка качества работы школьной столовой независимыми организациями.</w:t>
      </w:r>
    </w:p>
    <w:p w:rsidR="00685408" w:rsidRDefault="00685408" w:rsidP="00E711E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85408" w:rsidRPr="00685408" w:rsidRDefault="00685408" w:rsidP="00685408"/>
    <w:sectPr w:rsidR="00685408" w:rsidRPr="0068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C7774"/>
    <w:multiLevelType w:val="hybridMultilevel"/>
    <w:tmpl w:val="F2122860"/>
    <w:lvl w:ilvl="0" w:tplc="6AE8C1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9CE7D99"/>
    <w:multiLevelType w:val="hybridMultilevel"/>
    <w:tmpl w:val="586A2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A"/>
    <w:rsid w:val="00685408"/>
    <w:rsid w:val="007A5D3E"/>
    <w:rsid w:val="00E3698A"/>
    <w:rsid w:val="00E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E2DC-FBA8-41A1-BE25-709400E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0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85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2019-11-25T06:35:00Z</dcterms:created>
  <dcterms:modified xsi:type="dcterms:W3CDTF">2019-11-25T07:37:00Z</dcterms:modified>
</cp:coreProperties>
</file>