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93" w:rsidRPr="00D26393" w:rsidRDefault="00D26393" w:rsidP="00D2639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393">
        <w:rPr>
          <w:rFonts w:ascii="Times New Roman" w:hAnsi="Times New Roman" w:cs="Times New Roman"/>
          <w:b/>
          <w:sz w:val="40"/>
          <w:szCs w:val="40"/>
        </w:rPr>
        <w:t xml:space="preserve">Методические рекомендации по организации </w:t>
      </w:r>
      <w:r w:rsidRPr="00D26393">
        <w:rPr>
          <w:rFonts w:ascii="Times New Roman" w:hAnsi="Times New Roman" w:cs="Times New Roman"/>
          <w:b/>
          <w:color w:val="000000"/>
          <w:sz w:val="40"/>
          <w:szCs w:val="40"/>
        </w:rPr>
        <w:t>з</w:t>
      </w:r>
      <w:r w:rsidRPr="00D26393">
        <w:rPr>
          <w:rFonts w:ascii="Times New Roman" w:hAnsi="Times New Roman" w:cs="Times New Roman"/>
          <w:b/>
          <w:color w:val="000000"/>
          <w:sz w:val="40"/>
          <w:szCs w:val="40"/>
        </w:rPr>
        <w:t>оны для активного досуга, для тихого досуга и занятий творчеством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обучающихся</w:t>
      </w:r>
      <w:bookmarkStart w:id="0" w:name="_GoBack"/>
      <w:bookmarkEnd w:id="0"/>
    </w:p>
    <w:p w:rsidR="00D26393" w:rsidRDefault="00D26393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Зону отдыха рекомендуется формировать из площадок, предназначенных для проведения отдыха и оздоровительной работы в учебное (во время перемен) и </w:t>
      </w:r>
      <w:proofErr w:type="spellStart"/>
      <w:r w:rsidRPr="005E276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5E276C">
        <w:rPr>
          <w:rFonts w:ascii="Times New Roman" w:hAnsi="Times New Roman" w:cs="Times New Roman"/>
          <w:sz w:val="28"/>
          <w:szCs w:val="28"/>
        </w:rPr>
        <w:t xml:space="preserve"> время (для групп и классов продленного 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>и полного дня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В зависимости от возрастных особенностей учащихся она может делиться на площадки: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- для подвижных игр 1 классов (6-7 лет), 2-4 классов (7-9 лет), 5-9 классов (10-15 лет);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- для спокойного отдыха 5-9 классов (10-15 лет);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- для проведения активного отдыха учащихся 9-11 классов во время перемен.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 6.8.2 Зону отдыха желательно размещать вблизи сада, зеленых насаждений, в отдалении от спортивной и хозяйственной зон, но при этом максимально приближать к соответствующим учебным блокам (для максимального использования их во время перемен). Площадки должны быть разделены для 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 каждой ступени школьного обучения.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6.8.3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ля организации тихого отдыха хорошо подходит внутренний двор, не обязательно полностью замкнутый, но создающий внутреннее пространство школьной жизни или эксплуатируемой кровля. Организация зоны отдыха на рельефе участка может быть предусмотрена в виде музея на открытом воздухе, лабиринтов для младших классов, оздоровительной тропы. </w:t>
      </w:r>
    </w:p>
    <w:p w:rsidR="005E276C" w:rsidRDefault="00870A9B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76C" w:rsidRPr="005E276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E276C" w:rsidRPr="005E276C">
        <w:rPr>
          <w:rFonts w:ascii="Times New Roman" w:hAnsi="Times New Roman" w:cs="Times New Roman"/>
          <w:sz w:val="28"/>
          <w:szCs w:val="28"/>
        </w:rPr>
        <w:t xml:space="preserve">ля активного отдыха возможно использовать как площадки физкультурно-спортивной зоны, так и устраивать площадки для видов спорта, не включенных в образовательную программу - скейтборда, </w:t>
      </w:r>
      <w:proofErr w:type="spellStart"/>
      <w:r w:rsidR="005E276C" w:rsidRPr="005E276C">
        <w:rPr>
          <w:rFonts w:ascii="Times New Roman" w:hAnsi="Times New Roman" w:cs="Times New Roman"/>
          <w:sz w:val="28"/>
          <w:szCs w:val="28"/>
        </w:rPr>
        <w:lastRenderedPageBreak/>
        <w:t>стритбола</w:t>
      </w:r>
      <w:proofErr w:type="spellEnd"/>
      <w:r w:rsidR="005E276C" w:rsidRPr="005E276C">
        <w:rPr>
          <w:rFonts w:ascii="Times New Roman" w:hAnsi="Times New Roman" w:cs="Times New Roman"/>
          <w:sz w:val="28"/>
          <w:szCs w:val="28"/>
        </w:rPr>
        <w:t xml:space="preserve"> и других современных молодежных видов спорта, площадка для декоративных шахмат и шашек.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 6.8.5 Игровые площадки для дошкольников размещают на участке при наличии в ОО дошкольных групп, реализующих основную общеобразовательную программу дошкольного образования. На территории выделяется игровая зона, оборудованная в соответствии с требованиями СанПиН 2.4.1.3049. 40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6.8.6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 соответствии с приложением 6 СанПиН 2.4.2.2821-10 местом отдых</w:t>
      </w:r>
      <w:r w:rsidR="001B4B67">
        <w:rPr>
          <w:rFonts w:ascii="Times New Roman" w:hAnsi="Times New Roman" w:cs="Times New Roman"/>
          <w:sz w:val="28"/>
          <w:szCs w:val="28"/>
        </w:rPr>
        <w:t xml:space="preserve"> </w:t>
      </w:r>
      <w:r w:rsidRPr="005E276C">
        <w:rPr>
          <w:rFonts w:ascii="Times New Roman" w:hAnsi="Times New Roman" w:cs="Times New Roman"/>
          <w:sz w:val="28"/>
          <w:szCs w:val="28"/>
        </w:rPr>
        <w:t xml:space="preserve">дошкольников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6.9 Учебно-опытная зона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 6.9.1 Учебно-опытная зона предназначена для изучения процессов жизни растений, выполнения работ по агротехнике и привития практических навыков по метеорологии, ботанике, биологии. Территорию для учебно-опытной зоны рекомендуется подбирать ровную, хорошо </w:t>
      </w:r>
      <w:proofErr w:type="spellStart"/>
      <w:r w:rsidRPr="005E276C">
        <w:rPr>
          <w:rFonts w:ascii="Times New Roman" w:hAnsi="Times New Roman" w:cs="Times New Roman"/>
          <w:sz w:val="28"/>
          <w:szCs w:val="28"/>
        </w:rPr>
        <w:t>инсолируемую</w:t>
      </w:r>
      <w:proofErr w:type="spellEnd"/>
      <w:r w:rsidRPr="005E276C">
        <w:rPr>
          <w:rFonts w:ascii="Times New Roman" w:hAnsi="Times New Roman" w:cs="Times New Roman"/>
          <w:sz w:val="28"/>
          <w:szCs w:val="28"/>
        </w:rPr>
        <w:t xml:space="preserve"> (примерно в течение 5 ч в сутки), защищенную от господствующих ветров. Подпочвенная вода должна находиться не ближе 2 м от поверхности грунта.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6.9.2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асполагать учебно-опытную зону желательно неподалеку от хозяйственной, имеющей непосредственную связь с помещениями столовой; 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6.9.3</w:t>
      </w:r>
      <w:proofErr w:type="gramStart"/>
      <w:r w:rsidRPr="005E276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E276C">
        <w:rPr>
          <w:rFonts w:ascii="Times New Roman" w:hAnsi="Times New Roman" w:cs="Times New Roman"/>
          <w:sz w:val="28"/>
          <w:szCs w:val="28"/>
        </w:rPr>
        <w:t xml:space="preserve"> учебно-опытной зоне могут размещаются такие элементы, как:</w:t>
      </w:r>
    </w:p>
    <w:p w:rsidR="005E276C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 - участки разнообразных культурных насаждений: полевых культур, овощных, плодово-ягодный сад, цветочно-декоративные растения; 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- закрытые сооружения: парники, теплицы, специальные павильоны для </w:t>
      </w:r>
      <w:proofErr w:type="spellStart"/>
      <w:r w:rsidRPr="005E276C">
        <w:rPr>
          <w:rFonts w:ascii="Times New Roman" w:hAnsi="Times New Roman" w:cs="Times New Roman"/>
          <w:sz w:val="28"/>
          <w:szCs w:val="28"/>
        </w:rPr>
        <w:t>коллекционно</w:t>
      </w:r>
      <w:proofErr w:type="spellEnd"/>
      <w:r w:rsidRPr="005E276C">
        <w:rPr>
          <w:rFonts w:ascii="Times New Roman" w:hAnsi="Times New Roman" w:cs="Times New Roman"/>
          <w:sz w:val="28"/>
          <w:szCs w:val="28"/>
        </w:rPr>
        <w:t xml:space="preserve">-селекционной работы, некапитальные объекты для хранения инвентаря. Так же возможно устройство оранжереи, </w:t>
      </w:r>
      <w:proofErr w:type="spellStart"/>
      <w:r w:rsidRPr="005E276C">
        <w:rPr>
          <w:rFonts w:ascii="Times New Roman" w:hAnsi="Times New Roman" w:cs="Times New Roman"/>
          <w:sz w:val="28"/>
          <w:szCs w:val="28"/>
        </w:rPr>
        <w:t>зооушлка</w:t>
      </w:r>
      <w:proofErr w:type="spellEnd"/>
      <w:r w:rsidRPr="005E276C">
        <w:rPr>
          <w:rFonts w:ascii="Times New Roman" w:hAnsi="Times New Roman" w:cs="Times New Roman"/>
          <w:sz w:val="28"/>
          <w:szCs w:val="28"/>
        </w:rPr>
        <w:t>;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 - экологическая тропа (для начальной школы) с маршрутом движения вдоль опытных участков с насаждениями, с расширениями в местах остановки при каждом участке для беседы с классов. 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lastRenderedPageBreak/>
        <w:t xml:space="preserve">6.9.4 Элементы участка для проведения иных уличных занятий рекомендуется располагать поблизости от зоны отдыха, либо комбинировать с ней. Это могут быть такие элементы, как: - «классы на воздухе» для учащихся 1-9 классов допускается предусматривать на земельных участках школ, проектируемых для II, III и IV климатических районов. «Классы на воздухе» оборудуются уличной мебелью и рассчитываются не мене чем на 1 классную группу в соответствии с планируемой формой занятий. Классы на воздухе следует устраивать недалеко от входов в 41 соответствующие учебные блоки. 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При устройстве нескольких классов не следует располагать их смежно, желательно соблюдать расстояние не менее 10 м и при этом изолировать друг от друга элементами ландшафта, озеленения, </w:t>
      </w:r>
      <w:proofErr w:type="spellStart"/>
      <w:r w:rsidRPr="005E276C">
        <w:rPr>
          <w:rFonts w:ascii="Times New Roman" w:hAnsi="Times New Roman" w:cs="Times New Roman"/>
          <w:sz w:val="28"/>
          <w:szCs w:val="28"/>
        </w:rPr>
        <w:t>шумозащитными</w:t>
      </w:r>
      <w:proofErr w:type="spellEnd"/>
      <w:r w:rsidRPr="005E276C">
        <w:rPr>
          <w:rFonts w:ascii="Times New Roman" w:hAnsi="Times New Roman" w:cs="Times New Roman"/>
          <w:sz w:val="28"/>
          <w:szCs w:val="28"/>
        </w:rPr>
        <w:t xml:space="preserve"> сооружениями; 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- застекленные веранды для поведения занятий по изобразительному искусству и др. (площадь принимается не менее чем на классную группу в зависимости от планируемой формы занятий); </w:t>
      </w:r>
    </w:p>
    <w:p w:rsidR="0005574D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 xml:space="preserve">- амфитеатр для лекций и представлений на открытом воздухе (на одну параллель классов); - площадка для изучения правил дорожного движения; </w:t>
      </w:r>
    </w:p>
    <w:p w:rsidR="007A14F2" w:rsidRDefault="005E276C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76C">
        <w:rPr>
          <w:rFonts w:ascii="Times New Roman" w:hAnsi="Times New Roman" w:cs="Times New Roman"/>
          <w:sz w:val="28"/>
          <w:szCs w:val="28"/>
        </w:rPr>
        <w:t>- плоскостные сооружения технического назначения для школ с техническим уклоном.</w:t>
      </w:r>
    </w:p>
    <w:p w:rsidR="005027FD" w:rsidRPr="00A015CA" w:rsidRDefault="005027FD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5CA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5027FD" w:rsidRPr="00A015CA" w:rsidRDefault="005027FD" w:rsidP="00A015C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015CA">
        <w:rPr>
          <w:rFonts w:ascii="Times New Roman" w:hAnsi="Times New Roman" w:cs="Times New Roman"/>
          <w:sz w:val="28"/>
          <w:szCs w:val="28"/>
        </w:rPr>
        <w:t>Методическое пособие «Проектирование зданий общеобразовательных организаций», Москва,</w:t>
      </w:r>
      <w:r w:rsidR="00A015CA" w:rsidRPr="00A015CA">
        <w:rPr>
          <w:rFonts w:ascii="Times New Roman" w:hAnsi="Times New Roman" w:cs="Times New Roman"/>
          <w:sz w:val="28"/>
          <w:szCs w:val="28"/>
        </w:rPr>
        <w:t xml:space="preserve"> </w:t>
      </w:r>
      <w:r w:rsidRPr="00A015CA">
        <w:rPr>
          <w:rFonts w:ascii="Times New Roman" w:hAnsi="Times New Roman" w:cs="Times New Roman"/>
          <w:sz w:val="28"/>
          <w:szCs w:val="28"/>
        </w:rPr>
        <w:t xml:space="preserve">2018 </w:t>
      </w:r>
    </w:p>
    <w:p w:rsidR="005027FD" w:rsidRPr="00A015CA" w:rsidRDefault="00A015CA" w:rsidP="005E27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5C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5027FD" w:rsidRPr="005027FD">
        <w:rPr>
          <w:rFonts w:ascii="Times New Roman" w:hAnsi="Times New Roman" w:cs="Times New Roman"/>
          <w:sz w:val="28"/>
          <w:szCs w:val="28"/>
          <w:lang w:val="en-US"/>
        </w:rPr>
        <w:t>Https://files.stroyinf.ru/Data2/1/4293730/4293730184.pdf</w:t>
      </w:r>
      <w:r w:rsidRPr="00A015C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sectPr w:rsidR="005027FD" w:rsidRPr="00A0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0AE8"/>
    <w:multiLevelType w:val="hybridMultilevel"/>
    <w:tmpl w:val="0E88C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7D"/>
    <w:rsid w:val="0005574D"/>
    <w:rsid w:val="0014557D"/>
    <w:rsid w:val="001B4B67"/>
    <w:rsid w:val="005027FD"/>
    <w:rsid w:val="00537451"/>
    <w:rsid w:val="005E276C"/>
    <w:rsid w:val="007A14F2"/>
    <w:rsid w:val="00870A9B"/>
    <w:rsid w:val="00A015CA"/>
    <w:rsid w:val="00D2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5</cp:revision>
  <dcterms:created xsi:type="dcterms:W3CDTF">2024-03-12T07:32:00Z</dcterms:created>
  <dcterms:modified xsi:type="dcterms:W3CDTF">2024-03-14T08:17:00Z</dcterms:modified>
</cp:coreProperties>
</file>