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A7" w:rsidRDefault="00AE01A7" w:rsidP="00AE01A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E58">
        <w:rPr>
          <w:rFonts w:ascii="Times New Roman" w:hAnsi="Times New Roman" w:cs="Times New Roman"/>
          <w:b/>
          <w:sz w:val="32"/>
          <w:szCs w:val="32"/>
        </w:rPr>
        <w:t>Кодификаторы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E01A7" w:rsidRPr="00B06B49" w:rsidRDefault="004935A8" w:rsidP="00AE01A7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E01A7">
        <w:rPr>
          <w:rFonts w:ascii="Times New Roman" w:hAnsi="Times New Roman" w:cs="Times New Roman"/>
          <w:b/>
          <w:sz w:val="24"/>
          <w:szCs w:val="24"/>
        </w:rPr>
        <w:t xml:space="preserve"> номинация</w:t>
      </w:r>
      <w:r w:rsidR="00AE01A7" w:rsidRPr="00B06B4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E01A7">
        <w:rPr>
          <w:rFonts w:ascii="Times New Roman" w:hAnsi="Times New Roman" w:cs="Times New Roman"/>
          <w:b/>
          <w:sz w:val="24"/>
          <w:szCs w:val="24"/>
        </w:rPr>
        <w:t>«</w:t>
      </w:r>
      <w:r w:rsidRPr="00FC4E5D">
        <w:rPr>
          <w:rFonts w:ascii="Times New Roman" w:hAnsi="Times New Roman" w:cs="Times New Roman"/>
          <w:b/>
          <w:sz w:val="24"/>
          <w:szCs w:val="24"/>
        </w:rPr>
        <w:t xml:space="preserve">Лучший </w:t>
      </w:r>
      <w:r>
        <w:rPr>
          <w:rFonts w:ascii="Times New Roman" w:hAnsi="Times New Roman" w:cs="Times New Roman"/>
          <w:b/>
          <w:sz w:val="24"/>
          <w:szCs w:val="24"/>
        </w:rPr>
        <w:t xml:space="preserve">образовательный </w:t>
      </w:r>
      <w:r w:rsidRPr="00FC4E5D">
        <w:rPr>
          <w:rFonts w:ascii="Times New Roman" w:hAnsi="Times New Roman" w:cs="Times New Roman"/>
          <w:b/>
          <w:sz w:val="24"/>
          <w:szCs w:val="24"/>
        </w:rPr>
        <w:t>издательский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AE01A7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AE01A7" w:rsidRPr="008A2B33" w:rsidRDefault="00AE01A7" w:rsidP="00AE01A7">
      <w:pPr>
        <w:pStyle w:val="a4"/>
        <w:spacing w:line="276" w:lineRule="auto"/>
        <w:ind w:hanging="567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959"/>
        <w:gridCol w:w="3685"/>
        <w:gridCol w:w="4927"/>
      </w:tblGrid>
      <w:tr w:rsidR="00AE01A7" w:rsidTr="004935A8">
        <w:tc>
          <w:tcPr>
            <w:tcW w:w="959" w:type="dxa"/>
            <w:vAlign w:val="center"/>
          </w:tcPr>
          <w:p w:rsidR="00AE01A7" w:rsidRDefault="00AE01A7" w:rsidP="00AE01A7">
            <w:pPr>
              <w:jc w:val="center"/>
            </w:pPr>
            <w:r w:rsidRPr="00AE01A7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685" w:type="dxa"/>
            <w:vAlign w:val="center"/>
          </w:tcPr>
          <w:p w:rsidR="00AE01A7" w:rsidRPr="00DD4232" w:rsidRDefault="00AE01A7" w:rsidP="00AE01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Критерии</w:t>
            </w:r>
          </w:p>
        </w:tc>
        <w:tc>
          <w:tcPr>
            <w:tcW w:w="4927" w:type="dxa"/>
            <w:vAlign w:val="center"/>
          </w:tcPr>
          <w:p w:rsidR="00AE01A7" w:rsidRPr="00DD4232" w:rsidRDefault="00AE01A7" w:rsidP="00AE01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4232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Показатели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spacing w:after="20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935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Соответствие представленного материала заявленной номинации</w:t>
            </w: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представленного материала цели и задачам Конкурса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концептуальной позиции автора концептуальным идеям Конкурса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935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Актуальность работы</w:t>
            </w: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Педагогическая целесообразность представленной работы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Возможность использования работы и ее результатов в практике других регионов, образовательных учреждений, педагогов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50B0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Соответствие содержания представленного материала психовозрастным особенностям</w:t>
            </w:r>
          </w:p>
          <w:p w:rsidR="004935A8" w:rsidRPr="004935A8" w:rsidRDefault="004935A8" w:rsidP="004935A8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читателей</w:t>
            </w: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Обучающий компонент в предметной области (в рамках и за рамками базовых образовательных стандартов): общий кругозор ребенка в предметной области, специальные знания (теория предмета), специальные умения и навыки (практическая деятельность по предмету)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Развивающий компонент (развитие у детей общих и специальных способностей): общих интеллектуальных способностей; специальных способностей; общих и специальных психофизических способностей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Воспитывающий компонент - сочетание элементов мировоззренческого нравственно-эстетического и социального опыта (формирование личностных качеств ребенка и стимулирование его саморазвития)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935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Отражение в содержании представленного материала требований ФГОС, ФГТ, церковных документов и стандартов РПЦ в сфере образования</w:t>
            </w: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Православному христианскому вероучению, историческим и культурным традициям РПЦ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ФГОС, ФГТ, церковным документам и стандартам РПЦ в сфере образования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историческим и культурным традициям РПЦ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450B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новейшим данным церковной науки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50B0F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Отражение православных педагогических традиций</w:t>
            </w: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Текстов Священного Писания, «Жития Святых», церковных документов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Использование иллюстраций Православных святынь (Икон, Храмов, церквей, монастырей и т.п.)</w:t>
            </w:r>
          </w:p>
        </w:tc>
      </w:tr>
      <w:tr w:rsidR="004935A8" w:rsidTr="00203770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Доступность изложения материала для широкого круга читателей</w:t>
            </w:r>
          </w:p>
        </w:tc>
      </w:tr>
      <w:tr w:rsidR="004935A8" w:rsidTr="00203770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Системность и структурированность материала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Использование глоссария и ссылок на первоисточники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935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редакционной подготовки издания</w:t>
            </w: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Соответствие ГОСТу 7.60-2003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Тираж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Оформление издания</w:t>
            </w:r>
          </w:p>
        </w:tc>
      </w:tr>
      <w:tr w:rsidR="004935A8" w:rsidTr="004935A8">
        <w:trPr>
          <w:trHeight w:val="516"/>
        </w:trPr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Аннотированность материала</w:t>
            </w:r>
          </w:p>
        </w:tc>
      </w:tr>
      <w:tr w:rsidR="004935A8" w:rsidTr="004935A8">
        <w:tc>
          <w:tcPr>
            <w:tcW w:w="959" w:type="dxa"/>
            <w:vMerge w:val="restart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 w:val="restart"/>
          </w:tcPr>
          <w:p w:rsidR="004935A8" w:rsidRPr="004935A8" w:rsidRDefault="004935A8" w:rsidP="004935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Наличие рецензий на представленный материал</w:t>
            </w:r>
          </w:p>
          <w:p w:rsidR="004935A8" w:rsidRPr="004935A8" w:rsidRDefault="004935A8" w:rsidP="004935A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Рецензии от Отделов религиозного образования и катехизации Русской Православной Церкви</w:t>
            </w:r>
          </w:p>
        </w:tc>
      </w:tr>
      <w:tr w:rsidR="004935A8" w:rsidTr="004935A8">
        <w:tc>
          <w:tcPr>
            <w:tcW w:w="959" w:type="dxa"/>
            <w:vMerge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  <w:vMerge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  <w:vAlign w:val="center"/>
          </w:tcPr>
          <w:p w:rsidR="004935A8" w:rsidRPr="004935A8" w:rsidRDefault="004935A8" w:rsidP="00A4366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Рецензии ведущих специалистов в области педагогики и психологии</w:t>
            </w:r>
          </w:p>
        </w:tc>
      </w:tr>
      <w:tr w:rsidR="004935A8" w:rsidTr="004935A8">
        <w:tc>
          <w:tcPr>
            <w:tcW w:w="959" w:type="dxa"/>
          </w:tcPr>
          <w:p w:rsidR="004935A8" w:rsidRPr="00AE01A7" w:rsidRDefault="004935A8" w:rsidP="00A4366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685" w:type="dxa"/>
          </w:tcPr>
          <w:p w:rsidR="004935A8" w:rsidRPr="004935A8" w:rsidRDefault="004935A8" w:rsidP="004935A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b/>
                <w:sz w:val="26"/>
                <w:szCs w:val="26"/>
              </w:rPr>
              <w:t>Оформление работы</w:t>
            </w:r>
          </w:p>
          <w:p w:rsidR="004935A8" w:rsidRPr="004935A8" w:rsidRDefault="004935A8" w:rsidP="004935A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927" w:type="dxa"/>
          </w:tcPr>
          <w:p w:rsidR="004935A8" w:rsidRPr="004935A8" w:rsidRDefault="004935A8" w:rsidP="00450B0F">
            <w:pPr>
              <w:spacing w:line="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935A8">
              <w:rPr>
                <w:rFonts w:ascii="Times New Roman" w:hAnsi="Times New Roman" w:cs="Times New Roman"/>
                <w:sz w:val="26"/>
                <w:szCs w:val="26"/>
              </w:rPr>
              <w:t>Культура представления конкурсной работы</w:t>
            </w:r>
          </w:p>
        </w:tc>
      </w:tr>
    </w:tbl>
    <w:p w:rsidR="00AE01A7" w:rsidRDefault="00AE01A7"/>
    <w:sectPr w:rsidR="00AE01A7" w:rsidSect="00AE01A7">
      <w:footerReference w:type="default" r:id="rId7"/>
      <w:pgSz w:w="11906" w:h="16838"/>
      <w:pgMar w:top="1134" w:right="850" w:bottom="709" w:left="1701" w:header="708" w:footer="27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001" w:rsidRDefault="006E2001" w:rsidP="00AE01A7">
      <w:pPr>
        <w:spacing w:after="0" w:line="240" w:lineRule="auto"/>
      </w:pPr>
      <w:r>
        <w:separator/>
      </w:r>
    </w:p>
  </w:endnote>
  <w:endnote w:type="continuationSeparator" w:id="1">
    <w:p w:rsidR="006E2001" w:rsidRDefault="006E2001" w:rsidP="00AE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735532"/>
      <w:docPartObj>
        <w:docPartGallery w:val="Page Numbers (Bottom of Page)"/>
        <w:docPartUnique/>
      </w:docPartObj>
    </w:sdtPr>
    <w:sdtContent>
      <w:p w:rsidR="00AE01A7" w:rsidRDefault="00B46834">
        <w:pPr>
          <w:pStyle w:val="a8"/>
          <w:jc w:val="right"/>
        </w:pPr>
        <w:fldSimple w:instr=" PAGE   \* MERGEFORMAT ">
          <w:r w:rsidR="004935A8">
            <w:rPr>
              <w:noProof/>
            </w:rPr>
            <w:t>2</w:t>
          </w:r>
        </w:fldSimple>
      </w:p>
    </w:sdtContent>
  </w:sdt>
  <w:p w:rsidR="00AE01A7" w:rsidRDefault="00AE01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001" w:rsidRDefault="006E2001" w:rsidP="00AE01A7">
      <w:pPr>
        <w:spacing w:after="0" w:line="240" w:lineRule="auto"/>
      </w:pPr>
      <w:r>
        <w:separator/>
      </w:r>
    </w:p>
  </w:footnote>
  <w:footnote w:type="continuationSeparator" w:id="1">
    <w:p w:rsidR="006E2001" w:rsidRDefault="006E2001" w:rsidP="00AE0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5136B7"/>
    <w:multiLevelType w:val="hybridMultilevel"/>
    <w:tmpl w:val="A2F2A6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1A7"/>
    <w:rsid w:val="000A3360"/>
    <w:rsid w:val="000D0745"/>
    <w:rsid w:val="001F4144"/>
    <w:rsid w:val="003157CA"/>
    <w:rsid w:val="003C157D"/>
    <w:rsid w:val="003C7102"/>
    <w:rsid w:val="004107B0"/>
    <w:rsid w:val="004935A8"/>
    <w:rsid w:val="005A08F4"/>
    <w:rsid w:val="00642330"/>
    <w:rsid w:val="00644EF0"/>
    <w:rsid w:val="006E2001"/>
    <w:rsid w:val="007A41B6"/>
    <w:rsid w:val="007B2225"/>
    <w:rsid w:val="0083785B"/>
    <w:rsid w:val="008A3BEA"/>
    <w:rsid w:val="008C56E9"/>
    <w:rsid w:val="00974B87"/>
    <w:rsid w:val="00AE01A7"/>
    <w:rsid w:val="00B46834"/>
    <w:rsid w:val="00B60890"/>
    <w:rsid w:val="00B91A8B"/>
    <w:rsid w:val="00BF575F"/>
    <w:rsid w:val="00C0707C"/>
    <w:rsid w:val="00CB1AF0"/>
    <w:rsid w:val="00CB3426"/>
    <w:rsid w:val="00CC55A2"/>
    <w:rsid w:val="00CE3C84"/>
    <w:rsid w:val="00CE5674"/>
    <w:rsid w:val="00CF6741"/>
    <w:rsid w:val="00D545D6"/>
    <w:rsid w:val="00DA2820"/>
    <w:rsid w:val="00DF0216"/>
    <w:rsid w:val="00E658D5"/>
    <w:rsid w:val="00EA7084"/>
    <w:rsid w:val="00F10223"/>
    <w:rsid w:val="00F345F9"/>
    <w:rsid w:val="00F642AB"/>
    <w:rsid w:val="00F97BDF"/>
    <w:rsid w:val="00FB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1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01A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E01A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E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E01A7"/>
  </w:style>
  <w:style w:type="paragraph" w:styleId="a8">
    <w:name w:val="footer"/>
    <w:basedOn w:val="a"/>
    <w:link w:val="a9"/>
    <w:uiPriority w:val="99"/>
    <w:unhideWhenUsed/>
    <w:rsid w:val="00AE01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01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4</cp:revision>
  <cp:lastPrinted>2018-12-17T07:54:00Z</cp:lastPrinted>
  <dcterms:created xsi:type="dcterms:W3CDTF">2018-12-17T07:51:00Z</dcterms:created>
  <dcterms:modified xsi:type="dcterms:W3CDTF">2018-12-17T07:54:00Z</dcterms:modified>
</cp:coreProperties>
</file>