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06" w:rsidRPr="00DF4DCB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DC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:rsidR="00ED4911" w:rsidRDefault="00A3481F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 xml:space="preserve"> </w:t>
      </w:r>
      <w:r w:rsidR="00C81BE7">
        <w:rPr>
          <w:rFonts w:ascii="Times New Roman" w:hAnsi="Times New Roman" w:cs="Times New Roman"/>
          <w:b/>
          <w:sz w:val="24"/>
          <w:szCs w:val="24"/>
        </w:rPr>
        <w:t xml:space="preserve">НЕКРСОВОЙ ЛИЛИИ ВАСИЛЬЕВНЫ </w:t>
      </w:r>
    </w:p>
    <w:p w:rsidR="00C81BE7" w:rsidRPr="00F63F24" w:rsidRDefault="00C81BE7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276"/>
        <w:gridCol w:w="2409"/>
        <w:gridCol w:w="851"/>
        <w:gridCol w:w="1701"/>
        <w:gridCol w:w="10"/>
      </w:tblGrid>
      <w:tr w:rsidR="00ED4911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Объем в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ED4911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4911" w:rsidRPr="00F63F24" w:rsidTr="00C81BE7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1" w:type="dxa"/>
            <w:gridSpan w:val="6"/>
          </w:tcPr>
          <w:p w:rsidR="00ED4911" w:rsidRPr="00C02D41" w:rsidRDefault="00ED4911" w:rsidP="00A34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работы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Региональный опыт формирования кадрового потенциала для реализации проектов по повышению финансовой грамотности обучающихся Курской области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Научно-методический электронный журнал «Калининградский вестник образования». — 2020. — № 1 (5) / апрель. — С. 29-35. — URL: </w:t>
            </w:r>
            <w:hyperlink r:id="rId5" w:history="1">
              <w:r w:rsidRPr="00C81BE7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https://koirojournal.ru/realises/g2020/1apr2020/kvo104/</w:t>
              </w:r>
            </w:hyperlink>
            <w:r w:rsidRPr="00C81B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81BE7" w:rsidRPr="00C81BE7" w:rsidRDefault="00C81BE7" w:rsidP="00C81BE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  <w:p w:rsidR="00C81BE7" w:rsidRPr="00C81BE7" w:rsidRDefault="00C81BE7" w:rsidP="00C81BE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81BE7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https://elibrary.ru/item.asp?id=42654791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0,50</w:t>
            </w:r>
          </w:p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/0,30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Колесникова Е.О.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Pr="001633A7" w:rsidRDefault="00C81BE7" w:rsidP="00C81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Региональная система управления процессом повышения уровня финансовой грамотности населения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Default="00C81BE7" w:rsidP="00C81BE7">
            <w:pPr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и практика эффективности государственного и муниципального управления. </w:t>
            </w:r>
            <w:r w:rsidRPr="00C81BE7">
              <w:rPr>
                <w:rFonts w:ascii="Times New Roman" w:eastAsia="TimesNewRomanPSMT" w:hAnsi="Times New Roman" w:cs="Times New Roman"/>
                <w:sz w:val="24"/>
                <w:szCs w:val="24"/>
              </w:rPr>
              <w:t>Сборник научных статей 2-й Всероссийской научно-практической конференции, 12 мая 2020 года / под редакцией: Михайловой О.В. – Курск: Юго-Зап. гос. университет, 2020. – 456 с. – С.261-263</w:t>
            </w:r>
          </w:p>
          <w:p w:rsidR="000C3765" w:rsidRPr="00C81BE7" w:rsidRDefault="000C3765" w:rsidP="000C37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Pr="00E6512D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https://www.elibrary.ru/item.asp?id=42867559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0,44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Опыт реализации программных мероприятий в сфере повышения уровня финансовой грамотности населении Курской области 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в Орловской области. БУ ОО ДПО «Институт развития образования». 2020. №2 – С. 70 – 74</w:t>
            </w:r>
          </w:p>
          <w:p w:rsidR="00C81BE7" w:rsidRPr="00C81BE7" w:rsidRDefault="00C81BE7" w:rsidP="00C81BE7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C81BE7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https://elibrary.ru/item.asp?id=44237767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0,20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 Курской области по созданию условий для повышения финансовой грамотности участников образовательных отношений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Непрерывное образование.  ГБУ ДПО Санкт-Петербургская академия </w:t>
            </w:r>
          </w:p>
          <w:p w:rsidR="00C81BE7" w:rsidRPr="00C81BE7" w:rsidRDefault="00C81BE7" w:rsidP="00C81BE7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постдипломного </w:t>
            </w:r>
            <w:proofErr w:type="gramStart"/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педагогического  образования</w:t>
            </w:r>
            <w:proofErr w:type="gramEnd"/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2020. </w:t>
            </w:r>
          </w:p>
          <w:p w:rsidR="00C81BE7" w:rsidRPr="00C81BE7" w:rsidRDefault="00C81BE7" w:rsidP="00C81BE7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 3</w:t>
            </w:r>
            <w:proofErr w:type="gramEnd"/>
            <w:r w:rsidRPr="00C81B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(33) – С. 66 – 69</w:t>
            </w:r>
          </w:p>
          <w:p w:rsidR="00C81BE7" w:rsidRPr="00C81BE7" w:rsidRDefault="00C81BE7" w:rsidP="000C3765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C81BE7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https://elibrary.ru/item.asp?id=44164314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0,25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грамотности населения Курской области: основные итоги и перспективы</w:t>
            </w:r>
          </w:p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  <w:spacing w:val="-1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Педагогический поиск.</w:t>
            </w:r>
            <w:proofErr w:type="gramStart"/>
            <w:r w:rsidRPr="00C81BE7">
              <w:rPr>
                <w:sz w:val="24"/>
                <w:szCs w:val="24"/>
              </w:rPr>
              <w:t>2021.№</w:t>
            </w:r>
            <w:proofErr w:type="gramEnd"/>
            <w:r w:rsidRPr="00C81BE7">
              <w:rPr>
                <w:sz w:val="24"/>
                <w:szCs w:val="24"/>
              </w:rPr>
              <w:t xml:space="preserve"> 2.С.1 – 7</w:t>
            </w:r>
          </w:p>
          <w:p w:rsidR="00C81BE7" w:rsidRPr="00C81BE7" w:rsidRDefault="00C81BE7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0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https://www.elibrary.ru/item.asp?id=44806688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0,25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</w:rPr>
              <w:t xml:space="preserve">Опыт и перспективы формирования предпринимательской активности студентов профессиональных образовательных организаций 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 Педагогический поиск.</w:t>
            </w:r>
            <w:proofErr w:type="gramStart"/>
            <w:r w:rsidRPr="00C81BE7">
              <w:rPr>
                <w:sz w:val="24"/>
                <w:szCs w:val="24"/>
              </w:rPr>
              <w:t>2021.№</w:t>
            </w:r>
            <w:proofErr w:type="gramEnd"/>
            <w:r w:rsidRPr="00C81BE7">
              <w:rPr>
                <w:sz w:val="24"/>
                <w:szCs w:val="24"/>
              </w:rPr>
              <w:t>8. С.40 – 44</w:t>
            </w:r>
          </w:p>
          <w:p w:rsidR="00C81BE7" w:rsidRPr="00C81BE7" w:rsidRDefault="00C81BE7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1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https://www.elibrary.ru/item.asp?id=46513939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0,20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E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и перспективы формирования функциональной финансовой грамотности школьников: региональный аспект 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Финансовое просвещение: новые форматы в образовательной деятельности в эпоху </w:t>
            </w:r>
            <w:proofErr w:type="spellStart"/>
            <w:r w:rsidRPr="00C81BE7">
              <w:rPr>
                <w:sz w:val="24"/>
                <w:szCs w:val="24"/>
              </w:rPr>
              <w:t>цифровизации</w:t>
            </w:r>
            <w:proofErr w:type="spellEnd"/>
            <w:r w:rsidRPr="00C81BE7">
              <w:rPr>
                <w:sz w:val="24"/>
                <w:szCs w:val="24"/>
              </w:rPr>
              <w:t xml:space="preserve">. Сборник материалов </w:t>
            </w:r>
            <w:r w:rsidRPr="00C81BE7">
              <w:rPr>
                <w:sz w:val="24"/>
                <w:szCs w:val="24"/>
                <w:lang w:val="en-US"/>
              </w:rPr>
              <w:t>VIII</w:t>
            </w:r>
            <w:r w:rsidRPr="00C81BE7">
              <w:rPr>
                <w:sz w:val="24"/>
                <w:szCs w:val="24"/>
              </w:rPr>
              <w:t xml:space="preserve"> Всероссийской научно-практической конференции. В 2-х частях Уфа, 2021. С.256 - 261 </w:t>
            </w:r>
          </w:p>
          <w:p w:rsidR="00C81BE7" w:rsidRPr="00C81BE7" w:rsidRDefault="00C81BE7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2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https://www.elibrary.ru/item.asp?id=48156133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0,25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Анализ результатов измерения уровня финансовой грамотности населения Курской области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Социально-экономическое развития России: проблемы, тенденции, перспективы. Сборник научных статей участников 20-й Международной </w:t>
            </w:r>
            <w:r w:rsidRPr="00C81BE7">
              <w:rPr>
                <w:sz w:val="24"/>
                <w:szCs w:val="24"/>
              </w:rPr>
              <w:lastRenderedPageBreak/>
              <w:t>научно-практической конференции в рамках III Международного академического экономического форума. Курск, 2021. С. 171 – 177</w:t>
            </w:r>
          </w:p>
          <w:p w:rsidR="00C81BE7" w:rsidRPr="00C81BE7" w:rsidRDefault="000C3765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3" w:history="1">
              <w:r w:rsidRPr="00E6512D">
                <w:rPr>
                  <w:rStyle w:val="aa"/>
                  <w:sz w:val="24"/>
                  <w:szCs w:val="24"/>
                </w:rPr>
                <w:t>https://www.elibrary.ru/item.asp?id=46394350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lastRenderedPageBreak/>
              <w:t>0,30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Формирование компетенций в сфере управления личными финансами как практическая реализация принципов непрерывного повышения педагогического мастерства 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Образование через всю жизнь: непрерывное образование в интересах устойчивого развития. Сборник научных статей XVIII международной конференции. Курский филиал Финансового университета при Правительств РФ, Курск, 2021. С.171 - 175  </w:t>
            </w:r>
          </w:p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4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https://www.elibrary.ru/item.asp?id=47450425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0,25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Роль системы  дополнительного образования  и Всероссийского чемпионата по финансовой грамотности в формировании финансовой культуры школьников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Современное образование: наука и практика. 2022. № 2(19) С.59 - 63  </w:t>
            </w:r>
          </w:p>
          <w:p w:rsidR="00C81BE7" w:rsidRPr="00C81BE7" w:rsidRDefault="00C81BE7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5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https://www.elibrary.ru/item.asp?id=50054326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0,25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Актуальные аспекты формирования финансовой культуры при реализации образовательных программ среднего профессионального образования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Педагогический поиск.2022.</w:t>
            </w:r>
          </w:p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№ 8. С. 24- 27</w:t>
            </w:r>
          </w:p>
          <w:p w:rsidR="00C81BE7" w:rsidRPr="00C81BE7" w:rsidRDefault="00C81BE7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6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https://www.elibrary.ru/item.asp?id=49406768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0,20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  <w:highlight w:val="cyan"/>
              </w:rPr>
            </w:pPr>
            <w:r w:rsidRPr="00C81BE7">
              <w:rPr>
                <w:sz w:val="24"/>
                <w:szCs w:val="24"/>
              </w:rPr>
              <w:t>Региональный опыт управления процессом формирования функциональной грамотности школьников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Современное общее образование: проблемы, инновации, перспективы. Материалы международной </w:t>
            </w:r>
            <w:r w:rsidRPr="00C81BE7">
              <w:rPr>
                <w:sz w:val="24"/>
                <w:szCs w:val="24"/>
              </w:rPr>
              <w:lastRenderedPageBreak/>
              <w:t xml:space="preserve">научно-практической конференции. Редколлегия: Т.М. </w:t>
            </w:r>
            <w:proofErr w:type="spellStart"/>
            <w:proofErr w:type="gramStart"/>
            <w:r w:rsidRPr="00C81BE7">
              <w:rPr>
                <w:sz w:val="24"/>
                <w:szCs w:val="24"/>
              </w:rPr>
              <w:t>Бакурова</w:t>
            </w:r>
            <w:proofErr w:type="spellEnd"/>
            <w:r w:rsidRPr="00C81BE7">
              <w:rPr>
                <w:sz w:val="24"/>
                <w:szCs w:val="24"/>
              </w:rPr>
              <w:t xml:space="preserve">  [</w:t>
            </w:r>
            <w:proofErr w:type="gramEnd"/>
            <w:r w:rsidRPr="00C81BE7">
              <w:rPr>
                <w:sz w:val="24"/>
                <w:szCs w:val="24"/>
              </w:rPr>
              <w:t xml:space="preserve">и др.]. Орел, 2022. С, 341 – 346  </w:t>
            </w:r>
            <w:hyperlink r:id="rId17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https://www.elibrary.ru/item.asp?id=49749785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lastRenderedPageBreak/>
              <w:t>0,25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C81BE7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C81BE7" w:rsidRDefault="00C81BE7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  <w:highlight w:val="cyan"/>
              </w:rPr>
            </w:pPr>
            <w:r w:rsidRPr="00C81BE7">
              <w:rPr>
                <w:sz w:val="24"/>
                <w:szCs w:val="24"/>
              </w:rPr>
              <w:t xml:space="preserve">Опыт Курской области по формированию компетенций в сфере финансовой грамотности у педагогов системы общего и среднего профессионального образования </w:t>
            </w:r>
          </w:p>
        </w:tc>
        <w:tc>
          <w:tcPr>
            <w:tcW w:w="1276" w:type="dxa"/>
          </w:tcPr>
          <w:p w:rsidR="00C81BE7" w:rsidRPr="00C81BE7" w:rsidRDefault="00C81BE7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Финансовое просвещение. Сборник материалов </w:t>
            </w:r>
            <w:r w:rsidRPr="00C81BE7">
              <w:rPr>
                <w:sz w:val="24"/>
                <w:szCs w:val="24"/>
                <w:lang w:val="en-US"/>
              </w:rPr>
              <w:t>X</w:t>
            </w:r>
            <w:r w:rsidRPr="00C81BE7">
              <w:rPr>
                <w:sz w:val="24"/>
                <w:szCs w:val="24"/>
              </w:rPr>
              <w:t xml:space="preserve"> Всероссийской научно-практической конференции по финансовому просвещению в России. Под общ. ред. </w:t>
            </w:r>
            <w:proofErr w:type="spellStart"/>
            <w:r w:rsidRPr="00C81BE7">
              <w:rPr>
                <w:sz w:val="24"/>
                <w:szCs w:val="24"/>
              </w:rPr>
              <w:t>С.А.Лочана</w:t>
            </w:r>
            <w:proofErr w:type="spellEnd"/>
            <w:r w:rsidRPr="00C81BE7">
              <w:rPr>
                <w:sz w:val="24"/>
                <w:szCs w:val="24"/>
              </w:rPr>
              <w:t>. Москва, 2022. С.16 – 21</w:t>
            </w:r>
          </w:p>
          <w:p w:rsidR="00C81BE7" w:rsidRPr="00C81BE7" w:rsidRDefault="00C81BE7" w:rsidP="000C376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8" w:history="1">
              <w:r w:rsidRPr="00C81BE7">
                <w:rPr>
                  <w:rStyle w:val="aa"/>
                  <w:sz w:val="24"/>
                  <w:szCs w:val="24"/>
                </w:rPr>
                <w:t>https://www.elibrary.ru/item.asp?id=49528369</w:t>
              </w:r>
            </w:hyperlink>
          </w:p>
        </w:tc>
        <w:tc>
          <w:tcPr>
            <w:tcW w:w="851" w:type="dxa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0,25</w:t>
            </w:r>
          </w:p>
        </w:tc>
        <w:tc>
          <w:tcPr>
            <w:tcW w:w="1701" w:type="dxa"/>
            <w:shd w:val="clear" w:color="auto" w:fill="auto"/>
          </w:tcPr>
          <w:p w:rsidR="00C81BE7" w:rsidRPr="00C81BE7" w:rsidRDefault="00C81BE7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>-</w:t>
            </w:r>
          </w:p>
        </w:tc>
      </w:tr>
      <w:tr w:rsidR="000C3765" w:rsidRPr="00F63F24" w:rsidTr="00C81BE7">
        <w:trPr>
          <w:gridAfter w:val="1"/>
          <w:wAfter w:w="10" w:type="dxa"/>
        </w:trPr>
        <w:tc>
          <w:tcPr>
            <w:tcW w:w="851" w:type="dxa"/>
          </w:tcPr>
          <w:p w:rsidR="000C3765" w:rsidRPr="000C3765" w:rsidRDefault="000C3765" w:rsidP="00C81B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544" w:type="dxa"/>
          </w:tcPr>
          <w:p w:rsidR="000C3765" w:rsidRPr="000C3765" w:rsidRDefault="000C3765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профессиональных компетенций  педагогических работников как важнейший фактор формирования финансовой культуры обучающихся </w:t>
            </w:r>
          </w:p>
        </w:tc>
        <w:tc>
          <w:tcPr>
            <w:tcW w:w="1276" w:type="dxa"/>
          </w:tcPr>
          <w:p w:rsidR="000C3765" w:rsidRPr="00C81BE7" w:rsidRDefault="000C3765" w:rsidP="00C81BE7">
            <w:pPr>
              <w:ind w:left="-106" w:right="-114" w:hanging="1"/>
              <w:jc w:val="both"/>
              <w:rPr>
                <w:rFonts w:ascii="Times New Roman" w:hAnsi="Times New Roman" w:cs="Times New Roman"/>
                <w:spacing w:val="-1"/>
              </w:rPr>
            </w:pPr>
            <w:r w:rsidRPr="00C81BE7">
              <w:rPr>
                <w:rFonts w:ascii="Times New Roman" w:hAnsi="Times New Roman" w:cs="Times New Roman"/>
                <w:spacing w:val="-1"/>
              </w:rPr>
              <w:t>Электронная</w:t>
            </w:r>
          </w:p>
        </w:tc>
        <w:tc>
          <w:tcPr>
            <w:tcW w:w="2409" w:type="dxa"/>
          </w:tcPr>
          <w:p w:rsidR="000C3765" w:rsidRDefault="000C3765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C81BE7">
              <w:rPr>
                <w:sz w:val="24"/>
                <w:szCs w:val="24"/>
              </w:rPr>
              <w:t xml:space="preserve">Финансовое просвещение. Сборник материалов </w:t>
            </w:r>
            <w:r w:rsidRPr="00C81BE7"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  <w:lang w:val="en-US"/>
              </w:rPr>
              <w:t>VII</w:t>
            </w:r>
            <w:r w:rsidRPr="00C81BE7">
              <w:rPr>
                <w:sz w:val="24"/>
                <w:szCs w:val="24"/>
              </w:rPr>
              <w:t xml:space="preserve"> Всероссийской научно-практической конференции по финансовому просвещению в России. Под общ. ред. С.А.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81BE7">
              <w:rPr>
                <w:sz w:val="24"/>
                <w:szCs w:val="24"/>
              </w:rPr>
              <w:t>Лочана</w:t>
            </w:r>
            <w:proofErr w:type="spellEnd"/>
            <w:r w:rsidRPr="00C81BE7">
              <w:rPr>
                <w:sz w:val="24"/>
                <w:szCs w:val="24"/>
              </w:rPr>
              <w:t>. Москва, 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C81BE7">
              <w:rPr>
                <w:sz w:val="24"/>
                <w:szCs w:val="24"/>
              </w:rPr>
              <w:t>. С.6</w:t>
            </w:r>
            <w:r>
              <w:rPr>
                <w:sz w:val="24"/>
                <w:szCs w:val="24"/>
                <w:lang w:val="en-US"/>
              </w:rPr>
              <w:t>0</w:t>
            </w:r>
            <w:r w:rsidRPr="00C81BE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67</w:t>
            </w:r>
          </w:p>
          <w:p w:rsidR="000C3765" w:rsidRDefault="000C3765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hyperlink r:id="rId19" w:history="1">
              <w:r w:rsidRPr="00E6512D">
                <w:rPr>
                  <w:rStyle w:val="aa"/>
                  <w:sz w:val="24"/>
                  <w:szCs w:val="24"/>
                </w:rPr>
                <w:t>https://www.elibrary.ru/item.asp?id=49528369</w:t>
              </w:r>
            </w:hyperlink>
          </w:p>
          <w:p w:rsidR="000C3765" w:rsidRPr="00C81BE7" w:rsidRDefault="000C3765" w:rsidP="00C81BE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C3765" w:rsidRPr="000C3765" w:rsidRDefault="000C3765" w:rsidP="000C3765">
            <w:pPr>
              <w:pStyle w:val="TableParagraph"/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0C3765" w:rsidRPr="000C3765" w:rsidRDefault="000C3765" w:rsidP="00C81BE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C02D4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91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31B">
        <w:rPr>
          <w:rFonts w:ascii="Times New Roman" w:hAnsi="Times New Roman" w:cs="Times New Roman"/>
          <w:sz w:val="24"/>
          <w:szCs w:val="24"/>
        </w:rPr>
        <w:t>Доцент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76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376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3765">
        <w:rPr>
          <w:rFonts w:ascii="Times New Roman" w:hAnsi="Times New Roman" w:cs="Times New Roman"/>
          <w:sz w:val="24"/>
          <w:szCs w:val="24"/>
        </w:rPr>
        <w:t xml:space="preserve"> Некрасова</w:t>
      </w:r>
    </w:p>
    <w:sectPr w:rsidR="00ED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6276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14418C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D6"/>
    <w:rsid w:val="00001C55"/>
    <w:rsid w:val="00015493"/>
    <w:rsid w:val="000341D0"/>
    <w:rsid w:val="00050308"/>
    <w:rsid w:val="000C3765"/>
    <w:rsid w:val="000D64FF"/>
    <w:rsid w:val="0011263A"/>
    <w:rsid w:val="00126232"/>
    <w:rsid w:val="00127624"/>
    <w:rsid w:val="001372BE"/>
    <w:rsid w:val="00144048"/>
    <w:rsid w:val="00145FC6"/>
    <w:rsid w:val="001633A7"/>
    <w:rsid w:val="00166961"/>
    <w:rsid w:val="001B151C"/>
    <w:rsid w:val="001B405B"/>
    <w:rsid w:val="00235124"/>
    <w:rsid w:val="00265F4D"/>
    <w:rsid w:val="00276CC9"/>
    <w:rsid w:val="002A5024"/>
    <w:rsid w:val="002A7B74"/>
    <w:rsid w:val="0032001B"/>
    <w:rsid w:val="003865C2"/>
    <w:rsid w:val="003A4B43"/>
    <w:rsid w:val="00447301"/>
    <w:rsid w:val="00451C0B"/>
    <w:rsid w:val="00475DBD"/>
    <w:rsid w:val="004B3056"/>
    <w:rsid w:val="004B49AE"/>
    <w:rsid w:val="004C5973"/>
    <w:rsid w:val="004F17ED"/>
    <w:rsid w:val="00515D9C"/>
    <w:rsid w:val="00522DCD"/>
    <w:rsid w:val="00581095"/>
    <w:rsid w:val="005B7C0F"/>
    <w:rsid w:val="00650E58"/>
    <w:rsid w:val="00674259"/>
    <w:rsid w:val="006B435F"/>
    <w:rsid w:val="00725F49"/>
    <w:rsid w:val="00751288"/>
    <w:rsid w:val="0078190E"/>
    <w:rsid w:val="007A3411"/>
    <w:rsid w:val="007B66B4"/>
    <w:rsid w:val="0080342E"/>
    <w:rsid w:val="008142A2"/>
    <w:rsid w:val="008A1E4A"/>
    <w:rsid w:val="008B2C81"/>
    <w:rsid w:val="008E7E86"/>
    <w:rsid w:val="0091164E"/>
    <w:rsid w:val="00947573"/>
    <w:rsid w:val="00962A64"/>
    <w:rsid w:val="009B7A79"/>
    <w:rsid w:val="009D3066"/>
    <w:rsid w:val="00A3481F"/>
    <w:rsid w:val="00A52D24"/>
    <w:rsid w:val="00A605F0"/>
    <w:rsid w:val="00A62EAC"/>
    <w:rsid w:val="00AA7B0E"/>
    <w:rsid w:val="00AB44C7"/>
    <w:rsid w:val="00AF36D6"/>
    <w:rsid w:val="00B040FB"/>
    <w:rsid w:val="00B230DD"/>
    <w:rsid w:val="00B572B3"/>
    <w:rsid w:val="00BF133E"/>
    <w:rsid w:val="00C02D41"/>
    <w:rsid w:val="00C647FF"/>
    <w:rsid w:val="00C652DE"/>
    <w:rsid w:val="00C75C54"/>
    <w:rsid w:val="00C81BE7"/>
    <w:rsid w:val="00C81E06"/>
    <w:rsid w:val="00C928E9"/>
    <w:rsid w:val="00CD2A86"/>
    <w:rsid w:val="00DA6D32"/>
    <w:rsid w:val="00DF4DCB"/>
    <w:rsid w:val="00E2048F"/>
    <w:rsid w:val="00E30F1B"/>
    <w:rsid w:val="00ED4911"/>
    <w:rsid w:val="00F075D5"/>
    <w:rsid w:val="00F5611A"/>
    <w:rsid w:val="00F63F24"/>
    <w:rsid w:val="00F872B9"/>
    <w:rsid w:val="00FA231B"/>
    <w:rsid w:val="00FA5BC9"/>
    <w:rsid w:val="00FB5887"/>
    <w:rsid w:val="00FC0FD9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B69A"/>
  <w15:docId w15:val="{9B99F787-CB75-44B7-B4A0-CF8332C2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308"/>
  </w:style>
  <w:style w:type="paragraph" w:styleId="1">
    <w:name w:val="heading 1"/>
    <w:basedOn w:val="a"/>
    <w:next w:val="a"/>
    <w:link w:val="10"/>
    <w:uiPriority w:val="9"/>
    <w:qFormat/>
    <w:rsid w:val="00A3481F"/>
    <w:pPr>
      <w:keepNext/>
      <w:keepLines/>
      <w:spacing w:before="240" w:after="240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1B151C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151C"/>
    <w:pPr>
      <w:widowControl w:val="0"/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3481F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a4">
    <w:name w:val="Абзац списка Знак"/>
    <w:link w:val="a5"/>
    <w:uiPriority w:val="99"/>
    <w:locked/>
    <w:rsid w:val="00B572B3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B572B3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52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CD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FC0FD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C0FD9"/>
  </w:style>
  <w:style w:type="paragraph" w:styleId="2">
    <w:name w:val="Body Text First Indent 2"/>
    <w:basedOn w:val="a8"/>
    <w:link w:val="20"/>
    <w:rsid w:val="00FC0FD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9"/>
    <w:link w:val="2"/>
    <w:rsid w:val="00FC0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FC0FD9"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 (2)_"/>
    <w:link w:val="22"/>
    <w:rsid w:val="00FC0F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0FD9"/>
    <w:pPr>
      <w:widowControl w:val="0"/>
      <w:shd w:val="clear" w:color="auto" w:fill="FFFFFF"/>
      <w:spacing w:before="300" w:after="0" w:line="370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bigtext">
    <w:name w:val="bigtext"/>
    <w:basedOn w:val="a"/>
    <w:rsid w:val="0016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1">
    <w:name w:val="help1"/>
    <w:basedOn w:val="a0"/>
    <w:rsid w:val="001633A7"/>
  </w:style>
  <w:style w:type="character" w:customStyle="1" w:styleId="fontstyle21">
    <w:name w:val="fontstyle21"/>
    <w:basedOn w:val="a0"/>
    <w:rsid w:val="0011263A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01">
    <w:name w:val="fontstyle01"/>
    <w:basedOn w:val="a0"/>
    <w:rsid w:val="004C597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a">
    <w:name w:val="Hyperlink"/>
    <w:basedOn w:val="a0"/>
    <w:uiPriority w:val="99"/>
    <w:unhideWhenUsed/>
    <w:rsid w:val="00C81BE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81B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44237767" TargetMode="External"/><Relationship Id="rId13" Type="http://schemas.openxmlformats.org/officeDocument/2006/relationships/hyperlink" Target="https://www.elibrary.ru/item.asp?id=46394350" TargetMode="External"/><Relationship Id="rId18" Type="http://schemas.openxmlformats.org/officeDocument/2006/relationships/hyperlink" Target="https://www.elibrary.ru/item.asp?id=4952836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elibrary.ru/item.asp?id=42867559" TargetMode="External"/><Relationship Id="rId12" Type="http://schemas.openxmlformats.org/officeDocument/2006/relationships/hyperlink" Target="https://www.elibrary.ru/item.asp?id=48156133" TargetMode="External"/><Relationship Id="rId17" Type="http://schemas.openxmlformats.org/officeDocument/2006/relationships/hyperlink" Target="https://www.elibrary.ru/item.asp?id=497497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item.asp?id=4940676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42654791" TargetMode="External"/><Relationship Id="rId11" Type="http://schemas.openxmlformats.org/officeDocument/2006/relationships/hyperlink" Target="https://www.elibrary.ru/item.asp?id=46513939" TargetMode="External"/><Relationship Id="rId5" Type="http://schemas.openxmlformats.org/officeDocument/2006/relationships/hyperlink" Target="https://koirojournal.ru/realises/g2020/1apr2020/kvo104/" TargetMode="External"/><Relationship Id="rId15" Type="http://schemas.openxmlformats.org/officeDocument/2006/relationships/hyperlink" Target="https://www.elibrary.ru/item.asp?id=50054326" TargetMode="External"/><Relationship Id="rId10" Type="http://schemas.openxmlformats.org/officeDocument/2006/relationships/hyperlink" Target="https://www.elibrary.ru/item.asp?id=44806688" TargetMode="External"/><Relationship Id="rId19" Type="http://schemas.openxmlformats.org/officeDocument/2006/relationships/hyperlink" Target="https://www.elibrary.ru/item.asp?id=495283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44164314" TargetMode="External"/><Relationship Id="rId14" Type="http://schemas.openxmlformats.org/officeDocument/2006/relationships/hyperlink" Target="https://www.elibrary.ru/item.asp?id=47450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</cp:revision>
  <cp:lastPrinted>2022-12-02T10:47:00Z</cp:lastPrinted>
  <dcterms:created xsi:type="dcterms:W3CDTF">2023-11-17T06:39:00Z</dcterms:created>
  <dcterms:modified xsi:type="dcterms:W3CDTF">2023-11-17T06:48:00Z</dcterms:modified>
</cp:coreProperties>
</file>