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CA7851" w:rsidRDefault="00931847" w:rsidP="00410B31">
      <w:pPr>
        <w:jc w:val="center"/>
        <w:rPr>
          <w:rFonts w:ascii="Times New Roman" w:eastAsia="Times New Roman" w:hAnsi="Times New Roman" w:cs="Times New Roman"/>
          <w:b/>
          <w:bCs/>
          <w:color w:val="000000"/>
          <w:spacing w:val="15"/>
          <w:sz w:val="28"/>
          <w:szCs w:val="28"/>
        </w:rPr>
      </w:pPr>
      <w:r w:rsidRPr="00CA7851">
        <w:rPr>
          <w:rFonts w:ascii="Times New Roman" w:eastAsia="Times New Roman" w:hAnsi="Times New Roman" w:cs="Times New Roman"/>
          <w:b/>
          <w:bCs/>
          <w:color w:val="000000"/>
          <w:spacing w:val="15"/>
          <w:sz w:val="28"/>
          <w:szCs w:val="28"/>
        </w:rPr>
        <w:t>К 30.10 23 День народного единства</w:t>
      </w:r>
    </w:p>
    <w:p w:rsidR="003D6270" w:rsidRPr="00CA7851" w:rsidRDefault="003D6270" w:rsidP="00410B31">
      <w:pPr>
        <w:jc w:val="center"/>
        <w:rPr>
          <w:rFonts w:ascii="Times New Roman" w:eastAsia="Times New Roman" w:hAnsi="Times New Roman" w:cs="Times New Roman"/>
          <w:b/>
          <w:bCs/>
          <w:color w:val="000000"/>
          <w:spacing w:val="15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Р</w:t>
      </w:r>
      <w:r w:rsidRPr="00CA7851">
        <w:rPr>
          <w:rFonts w:ascii="Times New Roman" w:eastAsia="Times New Roman" w:hAnsi="Times New Roman" w:cs="Times New Roman"/>
          <w:b/>
          <w:bCs/>
          <w:color w:val="000000"/>
          <w:spacing w:val="15"/>
          <w:sz w:val="28"/>
          <w:szCs w:val="28"/>
        </w:rPr>
        <w:t xml:space="preserve">АЗГОВОРЫ О </w:t>
      </w:r>
      <w:proofErr w:type="gramStart"/>
      <w:r w:rsidRPr="00CA7851">
        <w:rPr>
          <w:rFonts w:ascii="Times New Roman" w:eastAsia="Times New Roman" w:hAnsi="Times New Roman" w:cs="Times New Roman"/>
          <w:b/>
          <w:bCs/>
          <w:color w:val="000000"/>
          <w:spacing w:val="15"/>
          <w:sz w:val="28"/>
          <w:szCs w:val="28"/>
        </w:rPr>
        <w:t>ВАЖНОМ</w:t>
      </w:r>
      <w:proofErr w:type="gramEnd"/>
      <w:r w:rsidRPr="00CA7851">
        <w:rPr>
          <w:rFonts w:ascii="Times New Roman" w:eastAsia="Times New Roman" w:hAnsi="Times New Roman" w:cs="Times New Roman"/>
          <w:b/>
          <w:bCs/>
          <w:color w:val="000000"/>
          <w:spacing w:val="15"/>
          <w:sz w:val="28"/>
          <w:szCs w:val="28"/>
        </w:rPr>
        <w:t>. 5-7 классы</w:t>
      </w:r>
    </w:p>
    <w:p w:rsidR="003D6270" w:rsidRDefault="003D6270" w:rsidP="00FD224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</w:p>
    <w:p w:rsidR="00FD2245" w:rsidRPr="003D6270" w:rsidRDefault="00FD2245" w:rsidP="003D6270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3D6270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Познакомьтесь с биографическими данными о поэте-земляке.</w:t>
      </w:r>
    </w:p>
    <w:p w:rsidR="00FD2245" w:rsidRDefault="00FD2245" w:rsidP="00FD224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</w:p>
    <w:p w:rsidR="00FD2245" w:rsidRPr="003D6270" w:rsidRDefault="00FD2245" w:rsidP="003D6270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3D6270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Прочтите стихотворение.</w:t>
      </w:r>
    </w:p>
    <w:p w:rsidR="00FD2245" w:rsidRDefault="00FD2245" w:rsidP="003D6270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3D6270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Какие чувства оно у вас вызвало?</w:t>
      </w:r>
    </w:p>
    <w:p w:rsidR="00410B31" w:rsidRDefault="00410B31" w:rsidP="00410B31">
      <w:pPr>
        <w:pStyle w:val="a5"/>
        <w:spacing w:after="0" w:line="240" w:lineRule="auto"/>
        <w:ind w:left="1429"/>
        <w:jc w:val="both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</w:p>
    <w:p w:rsidR="003E78B5" w:rsidRPr="003D6270" w:rsidRDefault="003E78B5" w:rsidP="003D6270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Как вы понимаете слово «быль»?</w:t>
      </w:r>
    </w:p>
    <w:p w:rsidR="00FD2245" w:rsidRPr="003D6270" w:rsidRDefault="00FD2245" w:rsidP="003D6270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3D6270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О каком историческом периоде в жизни нашей страны говорят строки?</w:t>
      </w:r>
    </w:p>
    <w:p w:rsidR="00FD2245" w:rsidRPr="003D6270" w:rsidRDefault="00FD2245" w:rsidP="003D6270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3D6270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Что вызнаете о солдатах, ставших на защиту своего Отечества? Каких национальностей они были? Что объединяло их на фронтах Великой Отечественной войны?</w:t>
      </w:r>
    </w:p>
    <w:p w:rsidR="00FD2245" w:rsidRPr="003D6270" w:rsidRDefault="00FD2245" w:rsidP="003D6270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3D6270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К чему призывает автор стихотворения?</w:t>
      </w:r>
    </w:p>
    <w:p w:rsidR="00FD2245" w:rsidRDefault="00FD2245" w:rsidP="00FD224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D2245" w:rsidRPr="007A0167" w:rsidRDefault="00FD2245" w:rsidP="00B3346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A0167">
        <w:rPr>
          <w:rFonts w:ascii="Times New Roman" w:hAnsi="Times New Roman" w:cs="Times New Roman"/>
          <w:b/>
          <w:sz w:val="28"/>
          <w:szCs w:val="28"/>
        </w:rPr>
        <w:t>Знаете ли вы?</w:t>
      </w:r>
    </w:p>
    <w:p w:rsidR="00FD2245" w:rsidRDefault="00FD2245" w:rsidP="00FD224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B02FFD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В Курской битве участвовали представители всех национальностей, населявших СССР. В их числе были уроженцы Северной и Южной Осетии – более трех тысяч человек, сотни из них сложили головы на Курской дуге.</w:t>
      </w:r>
    </w:p>
    <w:p w:rsidR="00FD2245" w:rsidRDefault="00FD2245" w:rsidP="00FD224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B02FFD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В августе 2017 года в Курской области торжественно открыли памятник советским солдатам, уроженцам Осетии, участвовавшим в битве на Курской дуге в 1943 году. На нем изображен аланский барс как символ доблести и единения. Как тогда, во время войны – одна на всех победа. Два основания памятника – это Северная и Южная Осетии.</w:t>
      </w:r>
    </w:p>
    <w:p w:rsidR="00FD2245" w:rsidRDefault="00FD2245" w:rsidP="00FD224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B02FFD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Дважды Герой Советского Союза, генерал армии </w:t>
      </w:r>
      <w:proofErr w:type="spellStart"/>
      <w:r w:rsidRPr="00B02FFD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Исса</w:t>
      </w:r>
      <w:proofErr w:type="spellEnd"/>
      <w:r w:rsidRPr="00B02FFD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Александрович Плиев был назначен заместителем командующего Степным фронтом.</w:t>
      </w:r>
    </w:p>
    <w:p w:rsidR="00FD2245" w:rsidRDefault="00FD2245" w:rsidP="00FD224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B02FFD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Майор Виктор </w:t>
      </w:r>
      <w:proofErr w:type="spellStart"/>
      <w:r w:rsidRPr="00B02FFD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Асламурзаевич</w:t>
      </w:r>
      <w:proofErr w:type="spellEnd"/>
      <w:r w:rsidRPr="00B02FFD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proofErr w:type="spellStart"/>
      <w:r w:rsidRPr="00B02FFD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Гацолаев</w:t>
      </w:r>
      <w:proofErr w:type="spellEnd"/>
      <w:r w:rsidRPr="00B02FFD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5 июля 1943 года в разгар Курской битвы в сложной обстановке с большим риском осуществил смелый маневр и вывел из-под огня батареи полк ПВО. В тот день зенитчики полка сбили 15 самолетов врага, нанесли тяжелые удары по его наземным войскам.</w:t>
      </w:r>
    </w:p>
    <w:p w:rsidR="00FD2245" w:rsidRDefault="00FD2245" w:rsidP="00FD224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B02FFD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Участником сражения под Прохоровкой был Мурат Григорьевич Леков. На встречах с молодежью он рассказывал об этом танковом сражении: «Битва была страшная, танки лезли друг на друга. Не хватало горючего, не было боеприпасов, но мы выходили из боя. И оставалось еще одно оружие – таран. И танки шли на таран. Такой битвы я и до этого не видел, и после. Вот что такое Курская битва».</w:t>
      </w:r>
    </w:p>
    <w:p w:rsidR="00FD2245" w:rsidRPr="00B02FFD" w:rsidRDefault="00FD2245" w:rsidP="00FD224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B02FFD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lastRenderedPageBreak/>
        <w:t xml:space="preserve">В боях за Курск высоких правительственных наград удостоены генерал-майор Борис Владимирович Мамсуров, генерал-майор авиации </w:t>
      </w:r>
      <w:proofErr w:type="spellStart"/>
      <w:r w:rsidRPr="00B02FFD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Солтан</w:t>
      </w:r>
      <w:proofErr w:type="spellEnd"/>
      <w:r w:rsidRPr="00B02FFD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proofErr w:type="spellStart"/>
      <w:r w:rsidRPr="00B02FFD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Гетагазович</w:t>
      </w:r>
      <w:proofErr w:type="spellEnd"/>
      <w:r w:rsidRPr="00B02FFD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proofErr w:type="spellStart"/>
      <w:r w:rsidRPr="00B02FFD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Калицов</w:t>
      </w:r>
      <w:proofErr w:type="spellEnd"/>
      <w:r w:rsidRPr="00B02FFD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, Семен Васильевич Сабанов был награжден орденом Отечественной войны II степени, четырьмя орденами и восемнадцатью медалями. Двое осетин, участников битвы на Курском выступе – </w:t>
      </w:r>
      <w:proofErr w:type="spellStart"/>
      <w:r w:rsidRPr="00B02FFD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Алихан</w:t>
      </w:r>
      <w:proofErr w:type="spellEnd"/>
      <w:r w:rsidRPr="00B02FFD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Гагкаев и Казбек </w:t>
      </w:r>
      <w:proofErr w:type="spellStart"/>
      <w:r w:rsidRPr="00B02FFD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Тогузов</w:t>
      </w:r>
      <w:proofErr w:type="spellEnd"/>
      <w:r w:rsidRPr="00B02FFD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– за мужество и храбрость, проявленные в боях, были удостоены высокого звания Героя Советского Союза.</w:t>
      </w:r>
    </w:p>
    <w:p w:rsidR="00FD2245" w:rsidRPr="003B4FAF" w:rsidRDefault="00FD2245" w:rsidP="00FD224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D2245" w:rsidRPr="003B4FAF" w:rsidRDefault="00FD2245" w:rsidP="003D6270">
      <w:pPr>
        <w:shd w:val="clear" w:color="auto" w:fill="FCFADD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D3D3D"/>
          <w:sz w:val="28"/>
          <w:szCs w:val="28"/>
        </w:rPr>
      </w:pPr>
      <w:r w:rsidRPr="003B4FAF">
        <w:rPr>
          <w:rFonts w:ascii="Times New Roman" w:eastAsia="Times New Roman" w:hAnsi="Times New Roman" w:cs="Times New Roman"/>
          <w:b/>
          <w:bCs/>
          <w:color w:val="3D3D3D"/>
          <w:sz w:val="28"/>
          <w:szCs w:val="28"/>
        </w:rPr>
        <w:t>Николай Юрьевич Корнеев</w:t>
      </w:r>
      <w:r w:rsidRPr="003B4FAF"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 (1915–2001) – советский поэт, журналист, заслуженный работник культуры РСФСР. </w:t>
      </w:r>
      <w:proofErr w:type="gramStart"/>
      <w:r w:rsidRPr="003B4FAF">
        <w:rPr>
          <w:rFonts w:ascii="Times New Roman" w:eastAsia="Times New Roman" w:hAnsi="Times New Roman" w:cs="Times New Roman"/>
          <w:color w:val="3D3D3D"/>
          <w:sz w:val="28"/>
          <w:szCs w:val="28"/>
        </w:rPr>
        <w:t>Автор сборников «Передний край», «Так начинается лето», «Проникновение», «Память», «Голос связного» и др. Творчество Корнеева высоко оценивали Н. Асеев, А. Твардовский, Я. Смеляков, М. Дудин, Л. Озеров и др.</w:t>
      </w:r>
      <w:proofErr w:type="gramEnd"/>
    </w:p>
    <w:p w:rsidR="00FD2245" w:rsidRPr="003B4FAF" w:rsidRDefault="00FD2245" w:rsidP="003D6270">
      <w:pPr>
        <w:shd w:val="clear" w:color="auto" w:fill="FCFADD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D3D3D"/>
          <w:sz w:val="28"/>
          <w:szCs w:val="28"/>
        </w:rPr>
      </w:pPr>
      <w:r w:rsidRPr="003B4FAF"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Родился в селе </w:t>
      </w:r>
      <w:proofErr w:type="spellStart"/>
      <w:r w:rsidRPr="003B4FAF">
        <w:rPr>
          <w:rFonts w:ascii="Times New Roman" w:eastAsia="Times New Roman" w:hAnsi="Times New Roman" w:cs="Times New Roman"/>
          <w:color w:val="3D3D3D"/>
          <w:sz w:val="28"/>
          <w:szCs w:val="28"/>
        </w:rPr>
        <w:t>Коренское</w:t>
      </w:r>
      <w:proofErr w:type="spellEnd"/>
      <w:r w:rsidRPr="003B4FAF"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Рыльского уезда Курской губернии в семье учителя. После окончания школы поступил в Харьковский химико-технологический институт. На втором курсе оставил обучение, решив посвятить себя поэзии и журналистике, ведь в печати он выступал со школьной скамьи. Работал корреспондентом ТАСС, газет «</w:t>
      </w:r>
      <w:proofErr w:type="gramStart"/>
      <w:r w:rsidRPr="003B4FAF">
        <w:rPr>
          <w:rFonts w:ascii="Times New Roman" w:eastAsia="Times New Roman" w:hAnsi="Times New Roman" w:cs="Times New Roman"/>
          <w:color w:val="3D3D3D"/>
          <w:sz w:val="28"/>
          <w:szCs w:val="28"/>
        </w:rPr>
        <w:t>Курская</w:t>
      </w:r>
      <w:proofErr w:type="gramEnd"/>
      <w:r w:rsidRPr="003B4FAF">
        <w:rPr>
          <w:rFonts w:ascii="Times New Roman" w:eastAsia="Times New Roman" w:hAnsi="Times New Roman" w:cs="Times New Roman"/>
          <w:color w:val="3D3D3D"/>
          <w:sz w:val="28"/>
          <w:szCs w:val="28"/>
        </w:rPr>
        <w:t xml:space="preserve"> правда», «Коммунар», «Социалистическая </w:t>
      </w:r>
      <w:proofErr w:type="spellStart"/>
      <w:r w:rsidRPr="003B4FAF">
        <w:rPr>
          <w:rFonts w:ascii="Times New Roman" w:eastAsia="Times New Roman" w:hAnsi="Times New Roman" w:cs="Times New Roman"/>
          <w:color w:val="3D3D3D"/>
          <w:sz w:val="28"/>
          <w:szCs w:val="28"/>
        </w:rPr>
        <w:t>Кабарда</w:t>
      </w:r>
      <w:proofErr w:type="spellEnd"/>
      <w:r w:rsidRPr="003B4FAF">
        <w:rPr>
          <w:rFonts w:ascii="Times New Roman" w:eastAsia="Times New Roman" w:hAnsi="Times New Roman" w:cs="Times New Roman"/>
          <w:color w:val="3D3D3D"/>
          <w:sz w:val="28"/>
          <w:szCs w:val="28"/>
        </w:rPr>
        <w:t>» и др.</w:t>
      </w:r>
    </w:p>
    <w:p w:rsidR="00FD2245" w:rsidRPr="003B4FAF" w:rsidRDefault="00FD2245" w:rsidP="003D6270">
      <w:pPr>
        <w:shd w:val="clear" w:color="auto" w:fill="FCFADD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D3D3D"/>
          <w:sz w:val="28"/>
          <w:szCs w:val="28"/>
        </w:rPr>
      </w:pPr>
      <w:r w:rsidRPr="003B4FAF">
        <w:rPr>
          <w:rFonts w:ascii="Times New Roman" w:eastAsia="Times New Roman" w:hAnsi="Times New Roman" w:cs="Times New Roman"/>
          <w:color w:val="3D3D3D"/>
          <w:sz w:val="28"/>
          <w:szCs w:val="28"/>
        </w:rPr>
        <w:t>Во время Великой Отечественной войны ушел добровольцем на фронт. В бою под Таганрогом получил тяжёлую контузию, потерял левый глаз. В 1943 г. был комиссован и остался служить в качестве фронтового корреспондента. После демобилизации вернулся в родной Курск, продолжил заниматься творчеством. Работал на ответственных должностях. Умер в возрасте 85 лет.</w:t>
      </w:r>
    </w:p>
    <w:p w:rsidR="00FD2245" w:rsidRPr="003B4FAF" w:rsidRDefault="00FD2245" w:rsidP="00FD2245">
      <w:pPr>
        <w:shd w:val="clear" w:color="auto" w:fill="EDEDED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«Быль»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Николай Корнеев</w:t>
      </w:r>
    </w:p>
    <w:p w:rsidR="00FD2245" w:rsidRDefault="00FD2245" w:rsidP="00FD2245">
      <w:pP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Было время огня: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Без атаки – ни дня.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Было время утрат</w:t>
      </w:r>
      <w:proofErr w:type="gramStart"/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И</w:t>
      </w:r>
      <w:proofErr w:type="gramEnd"/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солдатских наград.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Был рубеж полевой.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Есть рубец пулевой.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Оглядимся ж окрест: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Каждый миг – это блеск,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Каждый куст – это лес,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Каждый дуб – до небес.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Шепчет сказку ковыль,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В этой сказке всё – быль</w:t>
      </w:r>
    </w:p>
    <w:p w:rsidR="00FD2245" w:rsidRPr="002666B5" w:rsidRDefault="00FD2245" w:rsidP="00FD2245">
      <w:pPr>
        <w:rPr>
          <w:rStyle w:val="a3"/>
          <w:rFonts w:ascii="kiro" w:hAnsi="kiro"/>
          <w:b w:val="0"/>
          <w:color w:val="333333"/>
          <w:sz w:val="20"/>
          <w:szCs w:val="20"/>
          <w:shd w:val="clear" w:color="auto" w:fill="FFFFFF"/>
        </w:rPr>
      </w:pPr>
    </w:p>
    <w:p w:rsidR="002666B5" w:rsidRPr="002666B5" w:rsidRDefault="002666B5" w:rsidP="002666B5">
      <w:pPr>
        <w:rPr>
          <w:rFonts w:ascii="Times New Roman" w:eastAsia="Times New Roman" w:hAnsi="Times New Roman" w:cs="Times New Roman"/>
          <w:bCs/>
          <w:color w:val="000000"/>
          <w:spacing w:val="15"/>
          <w:sz w:val="28"/>
          <w:szCs w:val="28"/>
        </w:rPr>
      </w:pPr>
      <w:r w:rsidRPr="002666B5">
        <w:rPr>
          <w:rFonts w:ascii="Times New Roman" w:eastAsia="Times New Roman" w:hAnsi="Times New Roman" w:cs="Times New Roman"/>
          <w:bCs/>
          <w:color w:val="000000"/>
          <w:spacing w:val="15"/>
          <w:sz w:val="28"/>
          <w:szCs w:val="28"/>
        </w:rPr>
        <w:t xml:space="preserve">РАЗГОВОРЫ О </w:t>
      </w:r>
      <w:proofErr w:type="gramStart"/>
      <w:r w:rsidRPr="002666B5">
        <w:rPr>
          <w:rFonts w:ascii="Times New Roman" w:eastAsia="Times New Roman" w:hAnsi="Times New Roman" w:cs="Times New Roman"/>
          <w:bCs/>
          <w:color w:val="000000"/>
          <w:spacing w:val="15"/>
          <w:sz w:val="28"/>
          <w:szCs w:val="28"/>
        </w:rPr>
        <w:t>ВАЖНОМ</w:t>
      </w:r>
      <w:proofErr w:type="gramEnd"/>
      <w:r w:rsidRPr="002666B5">
        <w:rPr>
          <w:rFonts w:ascii="Times New Roman" w:eastAsia="Times New Roman" w:hAnsi="Times New Roman" w:cs="Times New Roman"/>
          <w:bCs/>
          <w:color w:val="000000"/>
          <w:spacing w:val="15"/>
          <w:sz w:val="28"/>
          <w:szCs w:val="28"/>
        </w:rPr>
        <w:t>. 8-9 классы</w:t>
      </w:r>
    </w:p>
    <w:p w:rsidR="002666B5" w:rsidRDefault="002666B5" w:rsidP="002666B5">
      <w:pP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FD2245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lastRenderedPageBreak/>
        <w:t xml:space="preserve">РАЗГОВОРЫ О </w:t>
      </w:r>
      <w:proofErr w:type="gramStart"/>
      <w:r w:rsidRPr="00FD2245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ВАЖНОМ</w:t>
      </w:r>
      <w:proofErr w:type="gramEnd"/>
      <w:r w:rsidRPr="00FD2245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. 10-11 классы</w:t>
      </w:r>
    </w:p>
    <w:p w:rsidR="002666B5" w:rsidRDefault="002666B5" w:rsidP="00FD2245">
      <w:pPr>
        <w:rPr>
          <w:rStyle w:val="a3"/>
          <w:rFonts w:ascii="kiro" w:hAnsi="kiro"/>
          <w:color w:val="333333"/>
          <w:sz w:val="20"/>
          <w:szCs w:val="20"/>
          <w:shd w:val="clear" w:color="auto" w:fill="FFFFFF"/>
        </w:rPr>
      </w:pPr>
    </w:p>
    <w:p w:rsidR="00CA7851" w:rsidRPr="00FD2245" w:rsidRDefault="00CA7851" w:rsidP="00FD2245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FD2245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Познакомьтесь с биографическими данными о поэте-земляке.</w:t>
      </w:r>
    </w:p>
    <w:p w:rsidR="00CA7851" w:rsidRDefault="00CA7851" w:rsidP="00CA785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</w:p>
    <w:p w:rsidR="00CA7851" w:rsidRPr="00FD2245" w:rsidRDefault="00CA7851" w:rsidP="00FD2245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FD2245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Прочтите стихотворение.</w:t>
      </w:r>
    </w:p>
    <w:p w:rsidR="00CA7851" w:rsidRPr="00FD2245" w:rsidRDefault="00CA7851" w:rsidP="00FD2245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FD2245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Какие чувства оно у вас вызвало?</w:t>
      </w:r>
    </w:p>
    <w:p w:rsidR="00CA7851" w:rsidRPr="00FD2245" w:rsidRDefault="00CA7851" w:rsidP="00FD2245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FD2245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Что для вас счастье?</w:t>
      </w:r>
    </w:p>
    <w:p w:rsidR="00CA7851" w:rsidRDefault="00CA7851" w:rsidP="00CA7851">
      <w:pPr>
        <w:pStyle w:val="1"/>
        <w:shd w:val="clear" w:color="auto" w:fill="FFFFFF"/>
        <w:spacing w:before="0" w:beforeAutospacing="0" w:after="0" w:afterAutospacing="0"/>
        <w:ind w:firstLine="709"/>
        <w:jc w:val="both"/>
        <w:rPr>
          <w:b w:val="0"/>
          <w:bCs w:val="0"/>
          <w:color w:val="000000"/>
          <w:spacing w:val="15"/>
          <w:kern w:val="0"/>
          <w:sz w:val="28"/>
          <w:szCs w:val="28"/>
        </w:rPr>
      </w:pPr>
    </w:p>
    <w:p w:rsidR="00CA7851" w:rsidRPr="003B4FAF" w:rsidRDefault="00CA7851" w:rsidP="00FD2245">
      <w:pPr>
        <w:pStyle w:val="1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b w:val="0"/>
          <w:bCs w:val="0"/>
          <w:color w:val="000000"/>
          <w:spacing w:val="15"/>
          <w:kern w:val="0"/>
          <w:sz w:val="28"/>
          <w:szCs w:val="28"/>
        </w:rPr>
      </w:pPr>
      <w:r w:rsidRPr="003B4FAF">
        <w:rPr>
          <w:b w:val="0"/>
          <w:bCs w:val="0"/>
          <w:color w:val="000000"/>
          <w:spacing w:val="15"/>
          <w:kern w:val="0"/>
          <w:sz w:val="28"/>
          <w:szCs w:val="28"/>
        </w:rPr>
        <w:t>Как вы понимаете смысл английской пословицы "счастливая та страна, у которой нет истории"?</w:t>
      </w:r>
    </w:p>
    <w:p w:rsidR="00EE5AD0" w:rsidRDefault="00EE5AD0" w:rsidP="00CA7851">
      <w:pPr>
        <w:pStyle w:val="1"/>
        <w:shd w:val="clear" w:color="auto" w:fill="FFFFFF"/>
        <w:spacing w:before="0" w:beforeAutospacing="0" w:after="0" w:afterAutospacing="0"/>
        <w:ind w:firstLine="709"/>
        <w:jc w:val="center"/>
        <w:rPr>
          <w:b w:val="0"/>
          <w:bCs w:val="0"/>
          <w:color w:val="000000"/>
          <w:spacing w:val="15"/>
          <w:kern w:val="0"/>
          <w:sz w:val="28"/>
          <w:szCs w:val="28"/>
        </w:rPr>
      </w:pPr>
    </w:p>
    <w:p w:rsidR="00CA7851" w:rsidRPr="003B4FAF" w:rsidRDefault="00CA7851" w:rsidP="00CA7851">
      <w:pPr>
        <w:pStyle w:val="1"/>
        <w:shd w:val="clear" w:color="auto" w:fill="FFFFFF"/>
        <w:spacing w:before="0" w:beforeAutospacing="0" w:after="0" w:afterAutospacing="0"/>
        <w:ind w:firstLine="709"/>
        <w:jc w:val="center"/>
        <w:rPr>
          <w:b w:val="0"/>
          <w:bCs w:val="0"/>
          <w:color w:val="000000"/>
          <w:spacing w:val="15"/>
          <w:kern w:val="0"/>
          <w:sz w:val="28"/>
          <w:szCs w:val="28"/>
        </w:rPr>
      </w:pPr>
      <w:r w:rsidRPr="003B4FAF">
        <w:rPr>
          <w:b w:val="0"/>
          <w:bCs w:val="0"/>
          <w:color w:val="000000"/>
          <w:spacing w:val="15"/>
          <w:kern w:val="0"/>
          <w:sz w:val="28"/>
          <w:szCs w:val="28"/>
        </w:rPr>
        <w:t>Возможный вариант ответа</w:t>
      </w:r>
    </w:p>
    <w:p w:rsidR="00CA7851" w:rsidRPr="003B4FAF" w:rsidRDefault="00CA7851" w:rsidP="00CA7851">
      <w:pPr>
        <w:pStyle w:val="1"/>
        <w:shd w:val="clear" w:color="auto" w:fill="FFFFFF"/>
        <w:spacing w:before="0" w:beforeAutospacing="0" w:after="0" w:afterAutospacing="0"/>
        <w:ind w:firstLine="709"/>
        <w:jc w:val="both"/>
        <w:rPr>
          <w:b w:val="0"/>
          <w:bCs w:val="0"/>
          <w:color w:val="000000"/>
          <w:spacing w:val="15"/>
          <w:kern w:val="0"/>
          <w:sz w:val="28"/>
          <w:szCs w:val="28"/>
        </w:rPr>
      </w:pPr>
      <w:r w:rsidRPr="003B4FAF">
        <w:rPr>
          <w:b w:val="0"/>
          <w:bCs w:val="0"/>
          <w:color w:val="000000"/>
          <w:spacing w:val="15"/>
          <w:kern w:val="0"/>
          <w:sz w:val="28"/>
          <w:szCs w:val="28"/>
        </w:rPr>
        <w:t>*История человечества всегда была историей войн, крови и страданий. Годы благополучия всегда и везде сменялись войнами, катастрофами, эпидемиями. Можно сказать, что ни одна страна и ни один народ не имеют благополучной и счастливой истории. Даже те, у которых срок существования очень короток. Поэтому воистину счастлив тот, кто не имеет длинной истории, а вместе с нею длинной цепи трагических событий.</w:t>
      </w:r>
    </w:p>
    <w:p w:rsidR="00CA7851" w:rsidRPr="003B4FAF" w:rsidRDefault="00CA7851" w:rsidP="00CA7851">
      <w:pPr>
        <w:spacing w:after="0" w:line="240" w:lineRule="auto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</w:p>
    <w:p w:rsidR="00CA7851" w:rsidRPr="003B4FAF" w:rsidRDefault="00CA7851" w:rsidP="00CA7851">
      <w:pPr>
        <w:pStyle w:val="a4"/>
        <w:shd w:val="clear" w:color="auto" w:fill="FCFADD"/>
        <w:spacing w:before="0" w:beforeAutospacing="0" w:after="0" w:afterAutospacing="0"/>
        <w:ind w:firstLine="709"/>
        <w:jc w:val="both"/>
        <w:rPr>
          <w:color w:val="000000"/>
          <w:spacing w:val="15"/>
          <w:sz w:val="28"/>
          <w:szCs w:val="28"/>
        </w:rPr>
      </w:pPr>
      <w:r w:rsidRPr="00A42ADF">
        <w:rPr>
          <w:color w:val="000000"/>
          <w:spacing w:val="15"/>
          <w:sz w:val="28"/>
          <w:szCs w:val="28"/>
        </w:rPr>
        <w:t>Николай Николаевич Асеев</w:t>
      </w:r>
      <w:r w:rsidRPr="003B4FAF">
        <w:rPr>
          <w:color w:val="000000"/>
          <w:spacing w:val="15"/>
          <w:sz w:val="28"/>
          <w:szCs w:val="28"/>
        </w:rPr>
        <w:t> (1889–1963) – русский советский поэт, сценарист, переводчик, сценарист, один из ярчайших представителей русского футуризма. Автор около 80 стихотворных сборников. Переводил на русский язык стихи Мао Цзэдуна.</w:t>
      </w:r>
    </w:p>
    <w:p w:rsidR="00CA7851" w:rsidRPr="003B4FAF" w:rsidRDefault="00CA7851" w:rsidP="00CA7851">
      <w:pPr>
        <w:pStyle w:val="a4"/>
        <w:shd w:val="clear" w:color="auto" w:fill="FCFADD"/>
        <w:spacing w:before="0" w:beforeAutospacing="0" w:after="0" w:afterAutospacing="0"/>
        <w:ind w:firstLine="709"/>
        <w:jc w:val="both"/>
        <w:rPr>
          <w:color w:val="000000"/>
          <w:spacing w:val="15"/>
          <w:sz w:val="28"/>
          <w:szCs w:val="28"/>
        </w:rPr>
      </w:pPr>
      <w:r w:rsidRPr="003B4FAF">
        <w:rPr>
          <w:color w:val="000000"/>
          <w:spacing w:val="15"/>
          <w:sz w:val="28"/>
          <w:szCs w:val="28"/>
        </w:rPr>
        <w:t xml:space="preserve">Родился в городе Льгове Курской губернии в семье страхового агента. Рано лишился матери. Детство провел в доме деда, заядлого охотника и рыболова, большого любителя народного творчества. Бабушка, бывшая крепостная, знала множество песен, сказок, историй из быта старой деревни. Дед и бабушка оказали большое влияние на развитие внука. Учился Николай в Курском реальном училище, потом – на экономическом отделении Московского коммерческого института, </w:t>
      </w:r>
      <w:proofErr w:type="gramStart"/>
      <w:r w:rsidRPr="003B4FAF">
        <w:rPr>
          <w:color w:val="000000"/>
          <w:spacing w:val="15"/>
          <w:sz w:val="28"/>
          <w:szCs w:val="28"/>
        </w:rPr>
        <w:t>на</w:t>
      </w:r>
      <w:proofErr w:type="gramEnd"/>
      <w:r w:rsidRPr="003B4FAF">
        <w:rPr>
          <w:color w:val="000000"/>
          <w:spacing w:val="15"/>
          <w:sz w:val="28"/>
          <w:szCs w:val="28"/>
        </w:rPr>
        <w:t xml:space="preserve"> историко-филологических факультета Московского и Харьковского университетов. В 1914–1915 годах публиковал свои произведения в журнале для детей «Проталинка».</w:t>
      </w:r>
    </w:p>
    <w:p w:rsidR="00CA7851" w:rsidRPr="003B4FAF" w:rsidRDefault="00CA7851" w:rsidP="00CA7851">
      <w:pPr>
        <w:pStyle w:val="a4"/>
        <w:shd w:val="clear" w:color="auto" w:fill="FCFADD"/>
        <w:spacing w:before="0" w:beforeAutospacing="0" w:after="0" w:afterAutospacing="0"/>
        <w:ind w:firstLine="709"/>
        <w:jc w:val="both"/>
        <w:rPr>
          <w:color w:val="000000"/>
          <w:spacing w:val="15"/>
          <w:sz w:val="28"/>
          <w:szCs w:val="28"/>
        </w:rPr>
      </w:pPr>
      <w:r w:rsidRPr="003B4FAF">
        <w:rPr>
          <w:color w:val="000000"/>
          <w:spacing w:val="15"/>
          <w:sz w:val="28"/>
          <w:szCs w:val="28"/>
        </w:rPr>
        <w:t xml:space="preserve">В 1915 г. Асеева призвали в армию, но из-за болезни (туберкулёз) от службы освободили. Во время Гражданской войны поэт жил и работал на Дальнем востоке. В 1922 г. по вызову Луначарского вернулся в Москву. Участвовал в группе «Творчество», был одним из лидеров групп ЛЕФ и РЕФ, состоял в дружеских отношениях с В. Маяковским и Б. Пастернаком. Во время Великой Отечественной войны находился в Чистополе. После эвакуации снова поселился в московском «Доме писательского </w:t>
      </w:r>
      <w:r w:rsidRPr="003B4FAF">
        <w:rPr>
          <w:color w:val="000000"/>
          <w:spacing w:val="15"/>
          <w:sz w:val="28"/>
          <w:szCs w:val="28"/>
        </w:rPr>
        <w:lastRenderedPageBreak/>
        <w:t>кооператива». В годы хрущевской оттепели способствовал продвижению молодых поэтов. Скончался от воспаления лёгких в возрасте 74 лет.</w:t>
      </w:r>
    </w:p>
    <w:p w:rsidR="00CA7851" w:rsidRPr="003B4FAF" w:rsidRDefault="00CA7851" w:rsidP="00CA7851">
      <w:pPr>
        <w:spacing w:after="0" w:line="240" w:lineRule="auto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</w:p>
    <w:p w:rsidR="00CA7851" w:rsidRPr="003B4FAF" w:rsidRDefault="00CA7851" w:rsidP="00CA7851">
      <w:pPr>
        <w:shd w:val="clear" w:color="auto" w:fill="EDEDED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Что такое счастье»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Николай Асеев</w:t>
      </w:r>
    </w:p>
    <w:p w:rsidR="00CA7851" w:rsidRPr="003B4FAF" w:rsidRDefault="00CA7851" w:rsidP="00CA7851">
      <w:pPr>
        <w:spacing w:after="0" w:line="240" w:lineRule="auto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</w:p>
    <w:p w:rsidR="00CA7851" w:rsidRDefault="00CA7851" w:rsidP="00CA7851">
      <w:pPr>
        <w:spacing w:after="0" w:line="240" w:lineRule="auto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Что такое счастье? Соучастье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в добрых человеческих делах,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в жарком вздохе разделенной страсти,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в жарком хлебе, собранном в полях.</w:t>
      </w:r>
    </w:p>
    <w:p w:rsidR="00CA7851" w:rsidRPr="003B4FAF" w:rsidRDefault="00CA7851" w:rsidP="00CA7851">
      <w:pPr>
        <w:spacing w:after="0" w:line="240" w:lineRule="auto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</w:p>
    <w:p w:rsidR="00CA7851" w:rsidRDefault="00CA7851" w:rsidP="00CA7851">
      <w:pPr>
        <w:spacing w:after="0" w:line="240" w:lineRule="auto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Да, но разве только в этом счастье?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А для нас, детей своей поры,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овладевших над природой властью,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разве не в полетах сквозь миры?!</w:t>
      </w:r>
    </w:p>
    <w:p w:rsidR="00CA7851" w:rsidRPr="003B4FAF" w:rsidRDefault="00CA7851" w:rsidP="00CA7851">
      <w:pPr>
        <w:spacing w:after="0" w:line="240" w:lineRule="auto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</w:p>
    <w:p w:rsidR="00CA7851" w:rsidRDefault="00CA7851" w:rsidP="00CA7851">
      <w:pPr>
        <w:spacing w:after="0" w:line="240" w:lineRule="auto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Безо всякой платы и доплаты,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солнц толпа, взвивайся и свети,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открывайтесь, звездные палаты,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простирайтесь, млечные пути!</w:t>
      </w:r>
    </w:p>
    <w:p w:rsidR="00CA7851" w:rsidRPr="003B4FAF" w:rsidRDefault="00CA7851" w:rsidP="00CA7851">
      <w:pPr>
        <w:spacing w:after="0" w:line="240" w:lineRule="auto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</w:p>
    <w:p w:rsidR="00CA7851" w:rsidRDefault="00CA7851" w:rsidP="00CA7851">
      <w:pPr>
        <w:spacing w:after="0" w:line="240" w:lineRule="auto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Отменяя летоисчисленье,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чтобы счастье с горем не смешать,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преодолевая смерть и тленье,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станем вечной свежестью дышать.</w:t>
      </w:r>
    </w:p>
    <w:p w:rsidR="00CA7851" w:rsidRPr="003B4FAF" w:rsidRDefault="00CA7851" w:rsidP="00CA7851">
      <w:pPr>
        <w:spacing w:after="0" w:line="240" w:lineRule="auto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</w:p>
    <w:p w:rsidR="00CA7851" w:rsidRDefault="00CA7851" w:rsidP="00CA7851">
      <w:pPr>
        <w:spacing w:after="0" w:line="240" w:lineRule="auto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proofErr w:type="spellStart"/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Воротясь</w:t>
      </w:r>
      <w:proofErr w:type="spellEnd"/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обратно из </w:t>
      </w:r>
      <w:proofErr w:type="spellStart"/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зазвездья</w:t>
      </w:r>
      <w:proofErr w:type="spellEnd"/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и в слезах целуя землю-мать,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мы начнем последние известья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из глубин вселенной принимать.</w:t>
      </w:r>
    </w:p>
    <w:p w:rsidR="00CA7851" w:rsidRPr="003B4FAF" w:rsidRDefault="00CA7851" w:rsidP="00CA7851">
      <w:pPr>
        <w:spacing w:after="0" w:line="240" w:lineRule="auto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</w:p>
    <w:p w:rsidR="00CA7851" w:rsidRPr="003B4FAF" w:rsidRDefault="00CA7851" w:rsidP="00CA7851">
      <w:pPr>
        <w:spacing w:after="0" w:line="240" w:lineRule="auto"/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</w:pP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>Вот такое счастье по плечу нам –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мыслью осветить пространства те,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чтобы мир предстал живым и юным,</w:t>
      </w:r>
      <w:r w:rsidRPr="003B4FA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br/>
        <w:t>а не страшным мраком в пустоте.</w:t>
      </w:r>
    </w:p>
    <w:sectPr w:rsidR="00CA7851" w:rsidRPr="003B4F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kiro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7C1643"/>
    <w:multiLevelType w:val="hybridMultilevel"/>
    <w:tmpl w:val="88CA39D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7FCD3C58"/>
    <w:multiLevelType w:val="hybridMultilevel"/>
    <w:tmpl w:val="64E0505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931847"/>
    <w:rsid w:val="00127F66"/>
    <w:rsid w:val="0015675D"/>
    <w:rsid w:val="001E692C"/>
    <w:rsid w:val="0023249B"/>
    <w:rsid w:val="002666B5"/>
    <w:rsid w:val="003D6270"/>
    <w:rsid w:val="003E78B5"/>
    <w:rsid w:val="00410B31"/>
    <w:rsid w:val="007A0167"/>
    <w:rsid w:val="007E5952"/>
    <w:rsid w:val="00931847"/>
    <w:rsid w:val="00AA73C4"/>
    <w:rsid w:val="00B02FFD"/>
    <w:rsid w:val="00B33464"/>
    <w:rsid w:val="00CA7851"/>
    <w:rsid w:val="00D06167"/>
    <w:rsid w:val="00DC4531"/>
    <w:rsid w:val="00E6659F"/>
    <w:rsid w:val="00E96CDF"/>
    <w:rsid w:val="00EE5AD0"/>
    <w:rsid w:val="00F03255"/>
    <w:rsid w:val="00FD22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CA785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931847"/>
    <w:rPr>
      <w:b/>
      <w:bCs/>
    </w:rPr>
  </w:style>
  <w:style w:type="paragraph" w:styleId="a4">
    <w:name w:val="Normal (Web)"/>
    <w:basedOn w:val="a"/>
    <w:uiPriority w:val="99"/>
    <w:semiHidden/>
    <w:unhideWhenUsed/>
    <w:rsid w:val="00F032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CA785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5">
    <w:name w:val="List Paragraph"/>
    <w:basedOn w:val="a"/>
    <w:uiPriority w:val="34"/>
    <w:qFormat/>
    <w:rsid w:val="00FD224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974</Words>
  <Characters>5553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6514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Таня</dc:creator>
  <cp:keywords/>
  <dc:description/>
  <cp:lastModifiedBy>Таня</cp:lastModifiedBy>
  <cp:revision>14</cp:revision>
  <dcterms:created xsi:type="dcterms:W3CDTF">2023-10-23T08:34:00Z</dcterms:created>
  <dcterms:modified xsi:type="dcterms:W3CDTF">2023-10-23T09:27:00Z</dcterms:modified>
</cp:coreProperties>
</file>