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0E7B1" w14:textId="77777777" w:rsidR="00BB3F93" w:rsidRDefault="00210BC5" w:rsidP="00B748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</w:t>
      </w:r>
      <w:r w:rsidR="00B748D6" w:rsidRPr="00B748D6">
        <w:rPr>
          <w:rFonts w:ascii="Times New Roman" w:hAnsi="Times New Roman" w:cs="Times New Roman"/>
          <w:sz w:val="28"/>
          <w:szCs w:val="28"/>
        </w:rPr>
        <w:t xml:space="preserve"> распределения общеобразовательных организаций региона по «рисковым зонам»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3"/>
        <w:gridCol w:w="2359"/>
        <w:gridCol w:w="2110"/>
        <w:gridCol w:w="2859"/>
      </w:tblGrid>
      <w:tr w:rsidR="00064407" w14:paraId="253B6029" w14:textId="77777777" w:rsidTr="00606D7D">
        <w:tc>
          <w:tcPr>
            <w:tcW w:w="1973" w:type="dxa"/>
          </w:tcPr>
          <w:p w14:paraId="22054D64" w14:textId="77777777" w:rsidR="00B748D6" w:rsidRDefault="00B748D6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2373" w:type="dxa"/>
          </w:tcPr>
          <w:p w14:paraId="4076B1DF" w14:textId="77777777" w:rsidR="00B748D6" w:rsidRDefault="00B748D6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058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Красная зона</w:t>
            </w:r>
          </w:p>
        </w:tc>
        <w:tc>
          <w:tcPr>
            <w:tcW w:w="2123" w:type="dxa"/>
          </w:tcPr>
          <w:p w14:paraId="249288DD" w14:textId="77777777" w:rsidR="00B748D6" w:rsidRDefault="00B748D6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05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Желтая зона</w:t>
            </w:r>
          </w:p>
        </w:tc>
        <w:tc>
          <w:tcPr>
            <w:tcW w:w="2876" w:type="dxa"/>
          </w:tcPr>
          <w:p w14:paraId="24993963" w14:textId="77777777" w:rsidR="00B748D6" w:rsidRDefault="00B748D6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058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Зеленая зона</w:t>
            </w:r>
          </w:p>
        </w:tc>
      </w:tr>
      <w:tr w:rsidR="00064407" w14:paraId="3A1970E1" w14:textId="77777777" w:rsidTr="00606D7D">
        <w:tc>
          <w:tcPr>
            <w:tcW w:w="1973" w:type="dxa"/>
          </w:tcPr>
          <w:p w14:paraId="71E4CC86" w14:textId="77777777" w:rsidR="00B748D6" w:rsidRDefault="00064407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Контекст (внешние условия) образовательного процесса</w:t>
            </w:r>
          </w:p>
        </w:tc>
        <w:tc>
          <w:tcPr>
            <w:tcW w:w="2373" w:type="dxa"/>
          </w:tcPr>
          <w:p w14:paraId="71872364" w14:textId="77777777" w:rsidR="00B748D6" w:rsidRDefault="005F3664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Риски рассчитываются по факту попадания в список Рособрнадзора школ с низкими образовательными результатами. Направления:</w:t>
            </w:r>
            <w:r w:rsidR="00064407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материальные ресурсы и кадры; эффективность управления; «школьный уклад».</w:t>
            </w:r>
          </w:p>
        </w:tc>
        <w:tc>
          <w:tcPr>
            <w:tcW w:w="2123" w:type="dxa"/>
          </w:tcPr>
          <w:p w14:paraId="6865B720" w14:textId="77777777" w:rsidR="00B748D6" w:rsidRDefault="00064407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 индекса социального благополучия (ИСБШ): н</w:t>
            </w:r>
            <w:r w:rsidR="00B748D6">
              <w:rPr>
                <w:rFonts w:ascii="Times New Roman" w:hAnsi="Times New Roman" w:cs="Times New Roman"/>
                <w:sz w:val="28"/>
                <w:szCs w:val="28"/>
              </w:rPr>
              <w:t>ижний квартиль (25%) распределения ОО муниципалитета</w:t>
            </w:r>
          </w:p>
        </w:tc>
        <w:tc>
          <w:tcPr>
            <w:tcW w:w="2876" w:type="dxa"/>
          </w:tcPr>
          <w:p w14:paraId="212F33F3" w14:textId="77777777" w:rsidR="00B748D6" w:rsidRDefault="00B748D6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Верхние 2 квартиля (50%)</w:t>
            </w:r>
          </w:p>
          <w:p w14:paraId="2AE8A547" w14:textId="77777777" w:rsidR="00B748D6" w:rsidRDefault="00B748D6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распределения ОО муниципалитета</w:t>
            </w:r>
          </w:p>
        </w:tc>
      </w:tr>
      <w:tr w:rsidR="00064407" w14:paraId="12849A12" w14:textId="77777777" w:rsidTr="00606D7D">
        <w:tc>
          <w:tcPr>
            <w:tcW w:w="1973" w:type="dxa"/>
          </w:tcPr>
          <w:p w14:paraId="7D0C4AA4" w14:textId="77777777" w:rsidR="00B748D6" w:rsidRDefault="00B748D6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ГИА</w:t>
            </w:r>
          </w:p>
        </w:tc>
        <w:tc>
          <w:tcPr>
            <w:tcW w:w="2373" w:type="dxa"/>
          </w:tcPr>
          <w:p w14:paraId="5B986CCA" w14:textId="77777777" w:rsidR="00B748D6" w:rsidRDefault="00B748D6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Рособрнадзора</w:t>
            </w:r>
            <w:r w:rsidR="000F0D7C">
              <w:rPr>
                <w:rFonts w:ascii="Times New Roman" w:hAnsi="Times New Roman" w:cs="Times New Roman"/>
                <w:sz w:val="28"/>
                <w:szCs w:val="28"/>
              </w:rPr>
              <w:t xml:space="preserve"> школ с низкими образовательными результатами</w:t>
            </w:r>
          </w:p>
        </w:tc>
        <w:tc>
          <w:tcPr>
            <w:tcW w:w="2123" w:type="dxa"/>
          </w:tcPr>
          <w:p w14:paraId="01925AED" w14:textId="77777777" w:rsidR="00B748D6" w:rsidRDefault="00E71E99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участников ГИА по русскому языку и математике, получивших максимальные баллы минимально по отношению к другим ОО муниципалитета</w:t>
            </w:r>
            <w:r w:rsidR="00210B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D7C">
              <w:rPr>
                <w:rFonts w:ascii="Times New Roman" w:hAnsi="Times New Roman" w:cs="Times New Roman"/>
                <w:sz w:val="28"/>
                <w:szCs w:val="28"/>
              </w:rPr>
              <w:t>(на основании анализа результатов за предыдущие три года)</w:t>
            </w:r>
          </w:p>
        </w:tc>
        <w:tc>
          <w:tcPr>
            <w:tcW w:w="2876" w:type="dxa"/>
          </w:tcPr>
          <w:p w14:paraId="66B6EBE5" w14:textId="77777777" w:rsidR="00B748D6" w:rsidRDefault="009935C9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r w:rsidR="00606D7D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участников, получивших неудовлетворительные результаты + доля участников ГИА по русскому языку и математике, получивших максимальные баллы максимально по отношению к другим ОО муниципалитета (на основании анализа результатов за предыдущие три года)</w:t>
            </w:r>
          </w:p>
        </w:tc>
      </w:tr>
      <w:tr w:rsidR="00064407" w14:paraId="2C7A43D9" w14:textId="77777777" w:rsidTr="00606D7D">
        <w:tc>
          <w:tcPr>
            <w:tcW w:w="1973" w:type="dxa"/>
          </w:tcPr>
          <w:p w14:paraId="0417565F" w14:textId="77777777" w:rsidR="00B748D6" w:rsidRDefault="00B748D6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ВПР</w:t>
            </w:r>
          </w:p>
        </w:tc>
        <w:tc>
          <w:tcPr>
            <w:tcW w:w="2373" w:type="dxa"/>
          </w:tcPr>
          <w:p w14:paraId="0E5925F9" w14:textId="77777777" w:rsidR="00B748D6" w:rsidRDefault="00B748D6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Рособрнадзора</w:t>
            </w:r>
            <w:r w:rsidR="000F0D7C">
              <w:rPr>
                <w:rFonts w:ascii="Times New Roman" w:hAnsi="Times New Roman" w:cs="Times New Roman"/>
                <w:sz w:val="28"/>
                <w:szCs w:val="28"/>
              </w:rPr>
              <w:t xml:space="preserve"> школ с низкими образовательными результатами</w:t>
            </w:r>
          </w:p>
        </w:tc>
        <w:tc>
          <w:tcPr>
            <w:tcW w:w="2123" w:type="dxa"/>
          </w:tcPr>
          <w:p w14:paraId="0D12826C" w14:textId="77777777" w:rsidR="00B748D6" w:rsidRDefault="00E71E99" w:rsidP="00E71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участников ВПР по русскому языку и математике (4,5,6 класс),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получивших «4»+ «5» меньше/равно доле участников, получивших «3» (на основании анализа результатов за предыдущие три года)</w:t>
            </w:r>
          </w:p>
        </w:tc>
        <w:tc>
          <w:tcPr>
            <w:tcW w:w="2876" w:type="dxa"/>
          </w:tcPr>
          <w:p w14:paraId="1A222F38" w14:textId="77777777" w:rsidR="00B748D6" w:rsidRDefault="00E71E99" w:rsidP="00E71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участников ВПР по русскому языку и математике (4,5,6 класс), получивших «4»</w:t>
            </w:r>
            <w:r w:rsidR="005570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«5» больше доли участников,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получивших «3» (на основании анализа результатов за предыдущие три года)</w:t>
            </w:r>
          </w:p>
        </w:tc>
      </w:tr>
      <w:tr w:rsidR="00064407" w14:paraId="240F1C2C" w14:textId="77777777" w:rsidTr="00606D7D">
        <w:tc>
          <w:tcPr>
            <w:tcW w:w="1973" w:type="dxa"/>
          </w:tcPr>
          <w:p w14:paraId="6989A0C4" w14:textId="77777777" w:rsidR="00B748D6" w:rsidRDefault="00E71E99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Объективность результатов</w:t>
            </w:r>
          </w:p>
        </w:tc>
        <w:tc>
          <w:tcPr>
            <w:tcW w:w="2373" w:type="dxa"/>
          </w:tcPr>
          <w:p w14:paraId="5FE95D3D" w14:textId="77777777" w:rsidR="00B748D6" w:rsidRDefault="00E71E99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Присутствие ОО в списке </w:t>
            </w:r>
            <w:r w:rsidR="000F0D7C">
              <w:rPr>
                <w:rFonts w:ascii="Times New Roman" w:hAnsi="Times New Roman" w:cs="Times New Roman"/>
                <w:sz w:val="28"/>
                <w:szCs w:val="28"/>
              </w:rPr>
              <w:t xml:space="preserve">школ с признаками необъективности проведения ВПР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Рособрнадзора более чем 2 года</w:t>
            </w:r>
          </w:p>
        </w:tc>
        <w:tc>
          <w:tcPr>
            <w:tcW w:w="2123" w:type="dxa"/>
          </w:tcPr>
          <w:p w14:paraId="16AAC56E" w14:textId="77777777" w:rsidR="00B748D6" w:rsidRDefault="00E71E99" w:rsidP="00E71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Присутствие ОО в списке Рособрнадзора в текущем году</w:t>
            </w:r>
          </w:p>
        </w:tc>
        <w:tc>
          <w:tcPr>
            <w:tcW w:w="2876" w:type="dxa"/>
          </w:tcPr>
          <w:p w14:paraId="3064BF64" w14:textId="77777777" w:rsidR="00B748D6" w:rsidRDefault="00E71E99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ОО в списке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Рособрнадзара</w:t>
            </w:r>
            <w:proofErr w:type="spellEnd"/>
          </w:p>
        </w:tc>
      </w:tr>
      <w:tr w:rsidR="00064407" w14:paraId="1D9F24CE" w14:textId="77777777" w:rsidTr="00606D7D">
        <w:tc>
          <w:tcPr>
            <w:tcW w:w="1973" w:type="dxa"/>
          </w:tcPr>
          <w:p w14:paraId="72B88A57" w14:textId="77777777" w:rsidR="00606D7D" w:rsidRDefault="00064407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2373" w:type="dxa"/>
          </w:tcPr>
          <w:p w14:paraId="2CA01AF3" w14:textId="77777777" w:rsidR="00606D7D" w:rsidRDefault="00606D7D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рискового профиля на основе заполнения карты самоанализа,</w:t>
            </w:r>
            <w:r w:rsidR="005F3664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соответствии с региональным комплексом мер по работе со ШНОР/ШНСУ,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областном проекте</w:t>
            </w:r>
            <w:r w:rsidR="005F3664">
              <w:rPr>
                <w:rFonts w:ascii="Times New Roman" w:hAnsi="Times New Roman" w:cs="Times New Roman"/>
                <w:sz w:val="28"/>
                <w:szCs w:val="28"/>
              </w:rPr>
              <w:t xml:space="preserve"> (Шаги к успеху)</w:t>
            </w:r>
          </w:p>
        </w:tc>
        <w:tc>
          <w:tcPr>
            <w:tcW w:w="2123" w:type="dxa"/>
          </w:tcPr>
          <w:p w14:paraId="1536B31F" w14:textId="77777777" w:rsidR="00606D7D" w:rsidRDefault="005F3664" w:rsidP="005F36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областных проектах (Шаги к успеху, Управленческие команды); обеспечение ресурсной поддержки за счет включения в региональные проекты</w:t>
            </w:r>
          </w:p>
        </w:tc>
        <w:tc>
          <w:tcPr>
            <w:tcW w:w="2876" w:type="dxa"/>
          </w:tcPr>
          <w:p w14:paraId="6E8273BE" w14:textId="77777777" w:rsidR="00606D7D" w:rsidRDefault="005F3664" w:rsidP="00B74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областном проекте «Шаги к успеху» в качестве кураторов ШНОР/ШНСУ</w:t>
            </w:r>
          </w:p>
        </w:tc>
      </w:tr>
    </w:tbl>
    <w:p w14:paraId="7D53B226" w14:textId="77777777" w:rsidR="00B748D6" w:rsidRDefault="00B748D6" w:rsidP="00B748D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E6484E" w14:textId="77777777" w:rsidR="00E623C3" w:rsidRDefault="00E623C3" w:rsidP="00B748D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801927" w14:textId="76C54A10" w:rsidR="008036D7" w:rsidRDefault="008036D7">
      <w:pPr>
        <w:rPr>
          <w:rFonts w:ascii="Times New Roman" w:hAnsi="Times New Roman" w:cs="Times New Roman"/>
          <w:sz w:val="28"/>
          <w:szCs w:val="28"/>
        </w:rPr>
      </w:pPr>
    </w:p>
    <w:sectPr w:rsidR="00803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41B"/>
    <w:rsid w:val="00064407"/>
    <w:rsid w:val="000808EF"/>
    <w:rsid w:val="00082C71"/>
    <w:rsid w:val="000D4EEC"/>
    <w:rsid w:val="000F0D7C"/>
    <w:rsid w:val="0015246D"/>
    <w:rsid w:val="00210BC5"/>
    <w:rsid w:val="0024162E"/>
    <w:rsid w:val="002B3E2F"/>
    <w:rsid w:val="002D31FB"/>
    <w:rsid w:val="002F6235"/>
    <w:rsid w:val="0032263A"/>
    <w:rsid w:val="00491572"/>
    <w:rsid w:val="00496C45"/>
    <w:rsid w:val="00540080"/>
    <w:rsid w:val="00557058"/>
    <w:rsid w:val="0059337A"/>
    <w:rsid w:val="005D1AEF"/>
    <w:rsid w:val="005F3664"/>
    <w:rsid w:val="00606D7D"/>
    <w:rsid w:val="00775771"/>
    <w:rsid w:val="008036D7"/>
    <w:rsid w:val="008F662B"/>
    <w:rsid w:val="0092541B"/>
    <w:rsid w:val="009448A8"/>
    <w:rsid w:val="009935C9"/>
    <w:rsid w:val="009D792C"/>
    <w:rsid w:val="009D7B76"/>
    <w:rsid w:val="00A12E38"/>
    <w:rsid w:val="00A47F4E"/>
    <w:rsid w:val="00AB4E7C"/>
    <w:rsid w:val="00B748D6"/>
    <w:rsid w:val="00BB3F93"/>
    <w:rsid w:val="00E623C3"/>
    <w:rsid w:val="00E7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8473"/>
  <w15:docId w15:val="{45D7DC93-91A1-4725-9162-FC14DCA6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0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0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</cp:revision>
  <cp:lastPrinted>2023-03-09T10:12:00Z</cp:lastPrinted>
  <dcterms:created xsi:type="dcterms:W3CDTF">2022-12-26T09:29:00Z</dcterms:created>
  <dcterms:modified xsi:type="dcterms:W3CDTF">2024-07-09T07:17:00Z</dcterms:modified>
</cp:coreProperties>
</file>