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7F7F" w:rsidRDefault="00E77F7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5"/>
        <w:tblW w:w="5670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976"/>
        <w:gridCol w:w="2694"/>
      </w:tblGrid>
      <w:tr w:rsidR="00E77F7F">
        <w:tc>
          <w:tcPr>
            <w:tcW w:w="2976" w:type="dxa"/>
          </w:tcPr>
          <w:p w:rsidR="00E77F7F" w:rsidRDefault="004100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Трудовой договор №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E77F7F" w:rsidRDefault="00E77F7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E77F7F" w:rsidRDefault="00E77F7F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7F7F" w:rsidRDefault="00E77F7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tbl>
      <w:tblPr>
        <w:tblStyle w:val="a6"/>
        <w:tblW w:w="9663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4503"/>
        <w:gridCol w:w="1417"/>
        <w:gridCol w:w="3743"/>
      </w:tblGrid>
      <w:tr w:rsidR="00E77F7F">
        <w:tc>
          <w:tcPr>
            <w:tcW w:w="450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E77F7F" w:rsidRDefault="00E77F7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</w:tcPr>
          <w:p w:rsidR="00E77F7F" w:rsidRDefault="00E77F7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743" w:type="dxa"/>
          </w:tcPr>
          <w:p w:rsidR="00E77F7F" w:rsidRDefault="004100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"_____" _______________ 20__</w:t>
            </w:r>
          </w:p>
        </w:tc>
      </w:tr>
      <w:tr w:rsidR="00E77F7F">
        <w:tc>
          <w:tcPr>
            <w:tcW w:w="45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E77F7F" w:rsidRDefault="004100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(населенный пункт)</w:t>
            </w:r>
          </w:p>
        </w:tc>
        <w:tc>
          <w:tcPr>
            <w:tcW w:w="1417" w:type="dxa"/>
          </w:tcPr>
          <w:p w:rsidR="00E77F7F" w:rsidRDefault="00E77F7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743" w:type="dxa"/>
          </w:tcPr>
          <w:p w:rsidR="00E77F7F" w:rsidRDefault="00E77F7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E77F7F" w:rsidRDefault="00E77F7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0" w:name="gjdgxs" w:colFirst="0" w:colLast="0"/>
      <w:bookmarkEnd w:id="0"/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Муниципальное казенное общеобразовательное учреждение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  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средняя общеобразовательная школа»                        района Курской области, в лице директора ___________________, действующего на основании Устава, именуемый в дальнейшем работодателем, с одной стороны и</w:t>
      </w:r>
    </w:p>
    <w:tbl>
      <w:tblPr>
        <w:tblStyle w:val="a7"/>
        <w:tblW w:w="9214" w:type="dxa"/>
        <w:tblInd w:w="425" w:type="dxa"/>
        <w:tblLayout w:type="fixed"/>
        <w:tblLook w:val="0000" w:firstRow="0" w:lastRow="0" w:firstColumn="0" w:lastColumn="0" w:noHBand="0" w:noVBand="0"/>
      </w:tblPr>
      <w:tblGrid>
        <w:gridCol w:w="9214"/>
      </w:tblGrid>
      <w:tr w:rsidR="00E77F7F">
        <w:tc>
          <w:tcPr>
            <w:tcW w:w="921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E77F7F" w:rsidRDefault="00E77F7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E77F7F">
        <w:tc>
          <w:tcPr>
            <w:tcW w:w="921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E77F7F" w:rsidRDefault="004100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firstLine="6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(Ф.И.О.)</w:t>
            </w:r>
          </w:p>
        </w:tc>
      </w:tr>
    </w:tbl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именуемый(-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ая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 в дальнейшем работником, с другой стороны (далее – стороны) заключили настоящий трудовой договор о нижеследующем:</w:t>
      </w:r>
    </w:p>
    <w:p w:rsidR="00E77F7F" w:rsidRDefault="00E77F7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I. Общие положения</w:t>
      </w:r>
      <w:bookmarkStart w:id="1" w:name="30j0zll" w:colFirst="0" w:colLast="0"/>
      <w:bookmarkEnd w:id="1"/>
    </w:p>
    <w:p w:rsidR="00E77F7F" w:rsidRDefault="00410005">
      <w:pPr>
        <w:widowControl w:val="0"/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 настоящему трудовому договору работодатель предоставляет работнику работу по должности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тьютор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», а работник обязуется лично выполнять следующую работу в соответствии с условиями настоящего трудового договора:</w:t>
      </w:r>
    </w:p>
    <w:p w:rsidR="00E77F7F" w:rsidRDefault="00410005">
      <w:pPr>
        <w:widowControl w:val="0"/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Организовывать:</w:t>
      </w:r>
    </w:p>
    <w:p w:rsidR="00E77F7F" w:rsidRDefault="00410005">
      <w:pPr>
        <w:widowControl w:val="0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процесс индивидуальной работы с учащимися по выявлению, формированию и развитию их познавательных интересов; </w:t>
      </w:r>
    </w:p>
    <w:p w:rsidR="00E77F7F" w:rsidRDefault="00410005">
      <w:pPr>
        <w:widowControl w:val="0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персональное сопровождение учащихся в образовательном пространстве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предпрофильной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подготовки и профильного обучения; </w:t>
      </w:r>
    </w:p>
    <w:p w:rsidR="00E77F7F" w:rsidRDefault="00410005">
      <w:pPr>
        <w:widowControl w:val="0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взаимодействие учащихся с учителями и другими педагогическими работниками для коррекции индивидуального учебного плана, содействует генерированию их творческого потенциала и участию в проектной и научно-исследовательской деятельности с учетом интересов; </w:t>
      </w:r>
    </w:p>
    <w:p w:rsidR="00E77F7F" w:rsidRDefault="00410005">
      <w:pPr>
        <w:widowControl w:val="0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взаимодействие с родителями, лицами, их заменяющими, по выявлению, формированию и развитию познавательных интересов учащихся, в том числе младшего и среднего школьного возрастов, составлению, корректировке индивидуальных учебных (образовательных) планов учащихся, анализирует и обсуждает с ними ход и результаты реализации этих планов;</w:t>
      </w:r>
    </w:p>
    <w:p w:rsidR="00E77F7F" w:rsidRDefault="00410005">
      <w:pPr>
        <w:widowControl w:val="0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индивидуальные и групповые консультации для учащихся, родителей (лиц, их заменяющих) по вопросам устранения учебных трудностей, коррекции индивидуальных потребностей, развития и реализации способностей и возможностей, используя различные технологии и способы коммуникации с учащимся (группой учащихся), включая электронные формы (интернет-технологии) для качественной реализации совместной с учащимся деятельности.</w:t>
      </w:r>
    </w:p>
    <w:p w:rsidR="00E77F7F" w:rsidRDefault="00410005">
      <w:pPr>
        <w:widowControl w:val="0"/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Координировать:</w:t>
      </w:r>
    </w:p>
    <w:p w:rsidR="00E77F7F" w:rsidRDefault="00410005">
      <w:pPr>
        <w:widowControl w:val="0"/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поиск информации учащимися для самообразования;</w:t>
      </w:r>
    </w:p>
    <w:p w:rsidR="00E77F7F" w:rsidRDefault="00410005">
      <w:pPr>
        <w:widowControl w:val="0"/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координирует взаимосвязь познавательных интересов учащихся и направлений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предпрофильной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подготовки и профильного обучения: определяет перечень и методику преподаваемых предметных и ориентационных курсов, информационной и консультативной работы, системы профориентации, выбирает оптимальную организационную структуру для этой взаимосвязи.</w:t>
      </w:r>
    </w:p>
    <w:p w:rsidR="00E77F7F" w:rsidRDefault="00410005">
      <w:pPr>
        <w:widowControl w:val="0"/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Сопровождать процесс формирования личности учащихся (помогает им разобраться в успехах, неудачах, сформулировать личный заказ к процессу обучения, выстроить цели на будущее).</w:t>
      </w:r>
    </w:p>
    <w:p w:rsidR="00E77F7F" w:rsidRDefault="00410005">
      <w:pPr>
        <w:widowControl w:val="0"/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Совместно с учащимся распределять и оценивать имеющиеся у него ресурсы всех видов для реализации поставленных целей.</w:t>
      </w:r>
    </w:p>
    <w:p w:rsidR="00E77F7F" w:rsidRDefault="00410005">
      <w:pPr>
        <w:widowControl w:val="0"/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Оказывать помощь учащимся в осознанном выборе стратегии образования, преодолении проблем и трудностей процесса самообразования.</w:t>
      </w:r>
    </w:p>
    <w:p w:rsidR="00E77F7F" w:rsidRDefault="00410005">
      <w:pPr>
        <w:widowControl w:val="0"/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Создавать условия для реальной индивидуализации процесса обучения (составление индивидуальных учебных планов и планирование индивидуальных образовательно-профессиональных траекторий).</w:t>
      </w:r>
    </w:p>
    <w:p w:rsidR="00E77F7F" w:rsidRDefault="00410005">
      <w:pPr>
        <w:widowControl w:val="0"/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Обеспечивать:</w:t>
      </w:r>
    </w:p>
    <w:p w:rsidR="00E77F7F" w:rsidRDefault="00410005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уровень подготовки учащихся, соответствующий требованиям федерального государственного образовательного стандарта, проводить совместный с учащимся рефлексивный анализ его деятельности и результатов, направленных на анализ выбора его стратегии в обучении, корректировку индивидуальных учебных планов;</w:t>
      </w:r>
    </w:p>
    <w:p w:rsidR="00E77F7F" w:rsidRDefault="00410005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анализировать достижение и подтверждение учащимися уровней образования (образовательных цензов);</w:t>
      </w:r>
    </w:p>
    <w:p w:rsidR="00E77F7F" w:rsidRDefault="00410005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охрану жизни и здоровья учащихся во время образовательного процесса.</w:t>
      </w:r>
    </w:p>
    <w:p w:rsidR="00E77F7F" w:rsidRDefault="00410005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Осуществлять мониторинг динамики процесса становления выбора учащимся пути своего образования.</w:t>
      </w:r>
    </w:p>
    <w:p w:rsidR="00E77F7F" w:rsidRDefault="00410005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Поддерживать познавательный интерес учащегося, анализируя перспективы развития и возможности расширения его диапазона. </w:t>
      </w:r>
    </w:p>
    <w:p w:rsidR="00E77F7F" w:rsidRDefault="00410005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Синтезировать познавательный интерес с другими интересами, предметами обучения.</w:t>
      </w:r>
    </w:p>
    <w:p w:rsidR="00E77F7F" w:rsidRDefault="00410005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Способствовать наиболее полной реализации творческого потенциала и познавательной активности учащегося. </w:t>
      </w:r>
    </w:p>
    <w:p w:rsidR="00E77F7F" w:rsidRDefault="00410005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Участвовать в работе педагогических, методических советов, других формах методической работы, в подготовке и проведении родительских собраний, оздоровительных, воспитательных и других мероприятий, предусмотренных образовательной программой образовательного учреждения, в организации и проведении методической и консультативной помощи родителям учащихся (лицам, их заменяющим). </w:t>
      </w:r>
    </w:p>
    <w:p w:rsidR="00E77F7F" w:rsidRDefault="00410005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Контролировать и оценивать эффективность построения и реализации образовательной программы (индивидуальной и образовательного учреждения), учитывая успешность самоопределения учащихся, овладение умениями, развитие опыта творческой деятельности, познавательного интереса учащихся, используя компьютерные технологии, в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т.ч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текстовые редакторы и электронные таблицы в своей деятельности.</w:t>
      </w:r>
    </w:p>
    <w:p w:rsidR="00E77F7F" w:rsidRDefault="00410005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Выполнять правила по охране труда и пожарной безопасности.</w:t>
      </w:r>
    </w:p>
    <w:p w:rsidR="00E77F7F" w:rsidRDefault="00410005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Соблюдать правовые, нравственные и этические нормы, следовать требованиям профессиональной этики.</w:t>
      </w:r>
    </w:p>
    <w:p w:rsidR="00E77F7F" w:rsidRDefault="00410005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Уважать честь и достоинство учащихся и других участников образовательных отношений.</w:t>
      </w:r>
    </w:p>
    <w:p w:rsidR="00E77F7F" w:rsidRDefault="00410005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Развивать у учащихся познавательную активность, самостоятельность, инициативу, творческие способности, формировать гражданскую позицию, способность к труду и жизни в условиях современного мира, формирует у учащихся культуру здорового и безопасного образа жизни.</w:t>
      </w:r>
    </w:p>
    <w:p w:rsidR="00E77F7F" w:rsidRDefault="00410005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Применять педагогически обоснованные и обеспечивающие высокое качество образования формы, методы обучения и воспитания.</w:t>
      </w:r>
    </w:p>
    <w:p w:rsidR="00E77F7F" w:rsidRDefault="00410005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Учитывать особенности психофизического развития учащихся и состояние их здоровья, соблюдает специальные условия, необходимые для получения образования лицами с ограниченными возможностями здоровья, взаимодействует при необходимости с медицинскими организациями.</w:t>
      </w:r>
    </w:p>
    <w:p w:rsidR="00E77F7F" w:rsidRDefault="00410005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Систематически повышать свой профессиональный уровень.</w:t>
      </w:r>
    </w:p>
    <w:p w:rsidR="00E77F7F" w:rsidRDefault="00410005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Проходить в соответствии с действующим законодательством РФ:</w:t>
      </w:r>
    </w:p>
    <w:p w:rsidR="00E77F7F" w:rsidRDefault="00410005">
      <w:pPr>
        <w:widowControl w:val="0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аттестацию на соответствие занимаемой должности;</w:t>
      </w:r>
    </w:p>
    <w:p w:rsidR="00E77F7F" w:rsidRDefault="00410005">
      <w:pPr>
        <w:widowControl w:val="0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предварительные при поступлении на работу и периодические медицинские осмотры, а также внеочередные медицинские осмотры по направлению работодателя;</w:t>
      </w:r>
    </w:p>
    <w:p w:rsidR="00E77F7F" w:rsidRDefault="00410005">
      <w:pPr>
        <w:widowControl w:val="0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обучение и проверку знаний и навыков в области охраны труда.</w:t>
      </w:r>
    </w:p>
    <w:p w:rsidR="00E77F7F" w:rsidRDefault="00410005">
      <w:pPr>
        <w:widowControl w:val="0"/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Соблюдать Устав образовательной организации, положение о специализированном структурном образовательном подразделении организации, осуществляющей обучение, правила внутреннего трудового распорядка.</w:t>
      </w:r>
    </w:p>
    <w:p w:rsidR="00E77F7F" w:rsidRDefault="00410005">
      <w:pPr>
        <w:widowControl w:val="0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Работник принимается на работу в Муниципальное казенное общеобразовательное учреждение «                       средняя общеобразовательная школа» района Курской области</w:t>
      </w:r>
    </w:p>
    <w:p w:rsidR="00E77F7F" w:rsidRDefault="00410005">
      <w:pPr>
        <w:widowControl w:val="0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Работа у работодателя является для работника: основной</w:t>
      </w:r>
    </w:p>
    <w:p w:rsidR="00E77F7F" w:rsidRDefault="00410005">
      <w:pPr>
        <w:widowControl w:val="0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Настоящий трудовой договор заключается на: неопределенный срок</w:t>
      </w:r>
    </w:p>
    <w:p w:rsidR="00E77F7F" w:rsidRDefault="00410005">
      <w:pPr>
        <w:widowControl w:val="0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Настоящий трудовой договор вступает в силу с "_____" ___________________ 20__ г.</w:t>
      </w:r>
    </w:p>
    <w:p w:rsidR="00E77F7F" w:rsidRDefault="00410005">
      <w:pPr>
        <w:widowControl w:val="0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Дата начала работы "_____" ___________________ 20__ г.</w:t>
      </w:r>
    </w:p>
    <w:p w:rsidR="00E77F7F" w:rsidRDefault="00E77F7F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 Права и обязанности работника</w:t>
      </w:r>
    </w:p>
    <w:p w:rsidR="00E77F7F" w:rsidRDefault="00410005">
      <w:pPr>
        <w:widowControl w:val="0"/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Работник имеет право на:</w:t>
      </w:r>
    </w:p>
    <w:p w:rsidR="00E77F7F" w:rsidRDefault="00410005">
      <w:pPr>
        <w:widowControl w:val="0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Предоставление ему работы, обусловленной настоящим трудовым договором.</w:t>
      </w:r>
    </w:p>
    <w:p w:rsidR="00E77F7F" w:rsidRDefault="00410005">
      <w:pPr>
        <w:widowControl w:val="0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Обеспечение безопасности и условий труда, соответствующих государственным нормативным требованиям охраны труда.</w:t>
      </w:r>
    </w:p>
    <w:p w:rsidR="00E77F7F" w:rsidRDefault="00410005">
      <w:pPr>
        <w:widowControl w:val="0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Своевременную и в полном объеме выплату заработной платы, размер и условия получения которой определяются настоящим трудовым договором, с учетом квалификации работника, сложности труда, количества и качества выполненной работы.</w:t>
      </w:r>
    </w:p>
    <w:p w:rsidR="00E77F7F" w:rsidRDefault="00410005">
      <w:pPr>
        <w:widowControl w:val="0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Иные права, предусмотренные трудовым законодательством Российской Федерации, настоящим трудовым договором.</w:t>
      </w:r>
    </w:p>
    <w:p w:rsidR="00E77F7F" w:rsidRDefault="00410005">
      <w:pPr>
        <w:widowControl w:val="0"/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Работник обязан:</w:t>
      </w:r>
    </w:p>
    <w:p w:rsidR="00E77F7F" w:rsidRDefault="00410005">
      <w:pPr>
        <w:widowControl w:val="0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Добросовестно выполнять свои трудовые обязанности, возложенные на него </w:t>
      </w:r>
      <w:hyperlink r:id="rId5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</w:rPr>
          <w:t>пунктом 1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настоящего трудового договора.</w:t>
      </w:r>
    </w:p>
    <w:p w:rsidR="00E77F7F" w:rsidRDefault="00410005">
      <w:pPr>
        <w:widowControl w:val="0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Соблюдать правила внутреннего трудового распорядка, действующие у работодателя, требования по охране труда и обеспечению безопасности труда.</w:t>
      </w:r>
    </w:p>
    <w:p w:rsidR="00E77F7F" w:rsidRDefault="00410005">
      <w:pPr>
        <w:widowControl w:val="0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Соблюдать трудовую дисциплину.</w:t>
      </w:r>
    </w:p>
    <w:p w:rsidR="00E77F7F" w:rsidRDefault="00410005">
      <w:pPr>
        <w:widowControl w:val="0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Бережно относиться к имуществу работодателя, в том числе находящемуся у работодателя имуществу третьих лиц, если работодатель несет ответственность за сохранность этого имущества, и других работников.</w:t>
      </w:r>
    </w:p>
    <w:p w:rsidR="00E77F7F" w:rsidRDefault="00410005">
      <w:pPr>
        <w:widowControl w:val="0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Незамедлительно сообщать работодателю либо непосредственному руководителю о возникновении ситуации, представляющей угрозу жизни и здоровью людей, сохранности имущества работодателя, в том числе находящемуся у работодателя имуществу третьих лиц, если работодатель несет ответственность за сохранность этого имущества, имуществу других работников.</w:t>
      </w:r>
    </w:p>
    <w:p w:rsidR="00E77F7F" w:rsidRDefault="00E77F7F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 Права и обязанности работодателя</w:t>
      </w:r>
    </w:p>
    <w:p w:rsidR="00E77F7F" w:rsidRDefault="00410005">
      <w:pPr>
        <w:widowControl w:val="0"/>
        <w:numPr>
          <w:ilvl w:val="1"/>
          <w:numId w:val="10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Работодатель имеет право:</w:t>
      </w:r>
    </w:p>
    <w:p w:rsidR="00E77F7F" w:rsidRDefault="00410005">
      <w:pPr>
        <w:widowControl w:val="0"/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Требовать от работника добросовестного исполнения обязанностей по настоящему трудовому договору.</w:t>
      </w:r>
    </w:p>
    <w:p w:rsidR="00E77F7F" w:rsidRDefault="00410005">
      <w:pPr>
        <w:widowControl w:val="0"/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Принимать локальные нормативные акты, в том числе правила внутреннего трудового распорядка, требования по охране труда и обеспечению безопасности труда.</w:t>
      </w:r>
    </w:p>
    <w:p w:rsidR="00E77F7F" w:rsidRDefault="00410005">
      <w:pPr>
        <w:widowControl w:val="0"/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Привлекать работника к дисциплинарной и материальной ответственности в порядке, установленном Трудовым кодексом Российской Федерации, иными федеральными законами.</w:t>
      </w:r>
    </w:p>
    <w:p w:rsidR="00E77F7F" w:rsidRDefault="00410005">
      <w:pPr>
        <w:widowControl w:val="0"/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Поощрять работника за добросовестный эффективный труд.</w:t>
      </w:r>
    </w:p>
    <w:p w:rsidR="00E77F7F" w:rsidRDefault="00410005">
      <w:pPr>
        <w:widowControl w:val="0"/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Иные права, предусмотренные трудовым законодательством Российской Федерации и настоящим трудовым договором.</w:t>
      </w:r>
    </w:p>
    <w:p w:rsidR="00E77F7F" w:rsidRDefault="00410005">
      <w:pPr>
        <w:widowControl w:val="0"/>
        <w:numPr>
          <w:ilvl w:val="1"/>
          <w:numId w:val="10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Работодатель обязан:</w:t>
      </w:r>
    </w:p>
    <w:p w:rsidR="00E77F7F" w:rsidRDefault="00410005">
      <w:pPr>
        <w:widowControl w:val="0"/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Предоставить работнику работу, обусловленную настоящим трудовым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договором.</w:t>
      </w:r>
    </w:p>
    <w:p w:rsidR="00E77F7F" w:rsidRDefault="00410005">
      <w:pPr>
        <w:widowControl w:val="0"/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Обеспечить безопасность и условия труда работника, соответствующие государственным нормативным требованиям охраны труда.</w:t>
      </w:r>
    </w:p>
    <w:p w:rsidR="00E77F7F" w:rsidRDefault="00410005">
      <w:pPr>
        <w:widowControl w:val="0"/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Обеспечивать работника оборудованием, инструментами, технической документацией и иными средствами, необходимыми для исполнения им трудовых обязанностей.</w:t>
      </w:r>
    </w:p>
    <w:p w:rsidR="00E77F7F" w:rsidRDefault="00410005">
      <w:pPr>
        <w:widowControl w:val="0"/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Выплачивать в полном размере причитающуюся работнику заработную плату в установленные сроки.</w:t>
      </w:r>
    </w:p>
    <w:p w:rsidR="00E77F7F" w:rsidRDefault="00410005">
      <w:pPr>
        <w:widowControl w:val="0"/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Осуществлять обработку и обеспечивать защиту персональных данных работника в соответствии с законодательством Российской Федерации.</w:t>
      </w:r>
    </w:p>
    <w:p w:rsidR="00E77F7F" w:rsidRDefault="00410005">
      <w:pPr>
        <w:widowControl w:val="0"/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Знакомить работника под роспись с принимаемыми локальными нормативными актами, непосредственно связанными с его трудовой деятельностью.</w:t>
      </w:r>
    </w:p>
    <w:p w:rsidR="00E77F7F" w:rsidRDefault="00410005">
      <w:pPr>
        <w:widowControl w:val="0"/>
        <w:numPr>
          <w:ilvl w:val="2"/>
          <w:numId w:val="10"/>
        </w:numPr>
        <w:pBdr>
          <w:top w:val="nil"/>
          <w:left w:val="nil"/>
          <w:bottom w:val="nil"/>
          <w:right w:val="nil"/>
          <w:between w:val="nil"/>
        </w:pBdr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Исполнять иные обязанности, предусмотренные трудовым законодательством и иными нормативными правовыми актами, содержащими нормы трудового права, коллективным договором, соглашениями, локальными нормативными актами и настоящим трудовым договором.</w:t>
      </w:r>
    </w:p>
    <w:p w:rsidR="00E77F7F" w:rsidRDefault="00E77F7F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 Оплата труда</w:t>
      </w:r>
    </w:p>
    <w:p w:rsidR="00E77F7F" w:rsidRDefault="00410005">
      <w:pPr>
        <w:widowControl w:val="0"/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Должностной оклад (профессиональная квалификационная группа должностей педагогических работников, 4-й квалификационный уровень) ______________ рублей в месяц.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ДОЛЖЕН БЫТЬ УСТАНОВЛЕН КОНКРЕТНЫЙ ОКЛАД ДЛЯ ПРИНИМАЕМОГО РАБОТНИКА в соответствии с имеющейся квалификационной категорией: БЕЗ КАТЕГОРИИ- 9668 руб. (Постановление правительства Курской обл. №165 от 2009г.) при наличии 1-й квалификационной категории (ставка) – 10404 руб. при наличии высшей квалификационной категории (ставка) -11171 руб.</w:t>
      </w: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Courier New" w:eastAsia="Courier New" w:hAnsi="Courier New" w:cs="Courier New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 случае присвоения более высокой квалификационной категории работнику гарантируется повышение оплаты труда со дня вынесения решения аттестационной комиссией</w:t>
      </w:r>
    </w:p>
    <w:p w:rsidR="00E77F7F" w:rsidRDefault="00410005">
      <w:pPr>
        <w:widowControl w:val="0"/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 должностному окладу на период времени с 1 сентября 202_г. по 31.августа 202_г., с учетом обеспечения финансовыми средствами и в целях стимулирования к качественному выполнению должностных обязанностей устанавливаются следующие повышающие коэффициенты:</w:t>
      </w:r>
    </w:p>
    <w:p w:rsidR="00E77F7F" w:rsidRDefault="00410005">
      <w:pPr>
        <w:widowControl w:val="0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персональный повышающий коэффициент в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размере:_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_________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(Устанавливается работнику с учетом уровня его профессиональной подготовки, сложности, важности выполняемой работы, степени самостоятельности и ответственности при выполнении поставленных задач, опыта, стажа работы. Размер персонального повышающего коэффициента - до 5,0. Решение об установлении персонального повышающего коэффициента к окладу и его размерах принимается руководителем учреждения персонально в отношении конкретного работника. Размер выплаты работникам за персональный повышающий коэффициент, определяется путем умножения размера оклада работника на персональный повышающий коэффициент.). УБРАТЬ "ДО" только конкретные выплаты.)</w:t>
      </w:r>
    </w:p>
    <w:p w:rsidR="00E77F7F" w:rsidRDefault="00410005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повышающий коэффициент в размере 1,1 (выпускникам, окончившим с отличием образовательные организации высшего образования и (или) профессиональные образовательные организации, поступившим на работу в учреждения, в течение первых трех лет работы);</w:t>
      </w:r>
    </w:p>
    <w:p w:rsidR="00E77F7F" w:rsidRDefault="00410005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повышающий коэффициент в размере 0,25 с учетом объема установленной учебной нагрузки педагогическим работникам, работающим в образовательных организациях, расположенных в поселках городского типа;</w:t>
      </w:r>
    </w:p>
    <w:p w:rsidR="00E77F7F" w:rsidRDefault="00410005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повышающий коэффициент – 0,25 за специфику работы в образовательных организациях, расположенных в сельских населенных пунктах.</w:t>
      </w:r>
    </w:p>
    <w:p w:rsidR="00E77F7F" w:rsidRDefault="00410005" w:rsidP="00DE19AC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lastRenderedPageBreak/>
        <w:t xml:space="preserve">В соответствии со ст.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u w:val="single"/>
        </w:rPr>
        <w:t xml:space="preserve">Статья 10. Закона Курской области № 121-ЗКО-от </w:t>
      </w:r>
      <w:bookmarkStart w:id="2" w:name="1fob9te" w:colFirst="0" w:colLast="0"/>
      <w:bookmarkEnd w:id="2"/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2013 г. повышающий коэффициент в размере 1,3 к окладу (ставке) (выпускникам профессиональных образовательных организаций и (или) образовательных организаций высшего образования, прибывшим на работу в государственные образовательные организации Курской области, в течение первых трех лет работы устанавливается. </w:t>
      </w:r>
      <w:bookmarkStart w:id="3" w:name="3znysh7" w:colFirst="0" w:colLast="0"/>
      <w:bookmarkEnd w:id="3"/>
    </w:p>
    <w:p w:rsidR="00E77F7F" w:rsidRDefault="00410005" w:rsidP="00DE19AC">
      <w:pPr>
        <w:widowControl w:val="0"/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Работнику в зависимости от общего количества лет, проработанных в образовательных организациях и (или) в специализированных структурных образовательных подразделениях организаций, осуществляющих обучение, устанавливается выплата за стаж непрерывной работы, выслугу лет. </w:t>
      </w:r>
    </w:p>
    <w:p w:rsidR="00E77F7F" w:rsidRDefault="00410005" w:rsidP="00DE19AC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E19AC">
        <w:rPr>
          <w:rFonts w:ascii="Times New Roman" w:eastAsia="Times New Roman" w:hAnsi="Times New Roman" w:cs="Times New Roman"/>
          <w:color w:val="000000"/>
          <w:sz w:val="24"/>
          <w:szCs w:val="24"/>
        </w:rPr>
        <w:t>В пределах средств, выделенных учреждению на оплату труда работников, работнику выплачивается материальная помощь в размере до двух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должностных окладов, установленных на день ее выплаты по занимаемой должности, в следующих случаях:</w:t>
      </w:r>
    </w:p>
    <w:p w:rsidR="00E77F7F" w:rsidRDefault="00410005" w:rsidP="00DE19AC">
      <w:pPr>
        <w:widowControl w:val="0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за высокие показатели в работе, в связи с юбилейными датами работника (50, 55 и 60 лет), свадьбой, рождением ребенка;</w:t>
      </w:r>
    </w:p>
    <w:p w:rsidR="00E77F7F" w:rsidRDefault="00410005" w:rsidP="00DE19AC">
      <w:pPr>
        <w:widowControl w:val="0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 связи с длительной болезнью или несчастьем, постигшими самого работника или его близких родственников (родителей, супругов, детей).</w:t>
      </w:r>
    </w:p>
    <w:p w:rsidR="00E77F7F" w:rsidRDefault="00410005" w:rsidP="00DE19AC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Решение об оказании материальной помощи и ее конкретных размерах принимает работодатель на основании письменного заявления работника.</w:t>
      </w:r>
    </w:p>
    <w:p w:rsidR="00E77F7F" w:rsidRDefault="00410005" w:rsidP="00DE19AC">
      <w:pPr>
        <w:widowControl w:val="0"/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Из фонда оплаты труда учреждения работнику выплачивается единовременная выплата в размере трех должностных окладов при увольнении в связи с выходом на страховую пенсию по старости в порядке, установленном законодательством Российской Федерации (при наличии стажа работы в данной образовательной организации не менее 10 лет), или выходом на страховую пенсию по инвалидности независимо от стажа работы в данной организации. </w:t>
      </w:r>
    </w:p>
    <w:p w:rsidR="00E77F7F" w:rsidRDefault="00410005" w:rsidP="00DE19AC">
      <w:pPr>
        <w:widowControl w:val="0"/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В соответствии со ст. Статья 10. Закона Курской области № 121-ЗКО-от 2013г. - единовременная выплата в размере 6 должностных окладов (ставок) (выпускникам профессиональных образовательных организаций и (или) образовательных организаций высшего образования, прибывшим на работу в государственные образовательные организации Курской области, расположенные в сельских населенных пунктах, выплачивается в порядке, установленном Администрацией Курской области). </w:t>
      </w:r>
    </w:p>
    <w:p w:rsidR="00E77F7F" w:rsidRDefault="00410005" w:rsidP="00DE19AC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 решению работодателя работнику выплачивается месячная стимулирующая надбавка должностного оклада за наличие:</w:t>
      </w:r>
    </w:p>
    <w:p w:rsidR="00E77F7F" w:rsidRDefault="00410005" w:rsidP="00DE19A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ученой степени кандидата наук (доктора наук) - с даты принятия решения Высшим аттестационным комитетом Российской Федерации о выдаче диплома;</w:t>
      </w:r>
    </w:p>
    <w:p w:rsidR="00E77F7F" w:rsidRDefault="00410005" w:rsidP="00DE19A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государственной награды Российской Федерации или почетного звания, или ведомственного почетного звания (нагрудного знака) - со дня награждения государственной наградой, присвоения почетного звания или награждения нагрудным знаком.</w:t>
      </w:r>
    </w:p>
    <w:p w:rsidR="00E77F7F" w:rsidRPr="00DE19AC" w:rsidRDefault="00410005" w:rsidP="00DE19AC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При наличии у работника двух и более государственных наград Российской Федерации, почетных званий и (или) нагрудных знаков стимулирующая надбавка устанавливается по одному из оснований.</w:t>
      </w:r>
    </w:p>
    <w:tbl>
      <w:tblPr>
        <w:tblStyle w:val="a8"/>
        <w:tblW w:w="9209" w:type="dxa"/>
        <w:tblInd w:w="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842"/>
        <w:gridCol w:w="3400"/>
        <w:gridCol w:w="1558"/>
        <w:gridCol w:w="2409"/>
      </w:tblGrid>
      <w:tr w:rsidR="00E77F7F">
        <w:trPr>
          <w:trHeight w:val="100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7F7F" w:rsidRDefault="004100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Наименование выплаты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7F7F" w:rsidRDefault="004100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Условия получения выплаты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7F7F" w:rsidRDefault="004100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Периодичность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7F7F" w:rsidRDefault="004100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Размер выплаты</w:t>
            </w:r>
          </w:p>
        </w:tc>
      </w:tr>
      <w:tr w:rsidR="00E77F7F">
        <w:trPr>
          <w:trHeight w:val="100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7F7F" w:rsidRDefault="004100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Выплата за интенсивность и высокие результаты работы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7F7F" w:rsidRDefault="00410005">
            <w:pPr>
              <w:widowControl w:val="0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firstLine="0"/>
              <w:jc w:val="both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проявление работником при исполнении должностных обязанностей инициативы, творчества, оперативности;</w:t>
            </w:r>
          </w:p>
          <w:p w:rsidR="00E77F7F" w:rsidRDefault="00410005">
            <w:pPr>
              <w:widowControl w:val="0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firstLine="0"/>
              <w:jc w:val="both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применение в работе современных форм и методов организации труда;</w:t>
            </w:r>
          </w:p>
          <w:p w:rsidR="00E77F7F" w:rsidRDefault="00410005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firstLine="0"/>
              <w:jc w:val="both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выполнение порученной работы, связанной с обеспечением рабочего процесса или уставной деятельности учреждения;</w:t>
            </w:r>
          </w:p>
          <w:p w:rsidR="00E77F7F" w:rsidRDefault="00410005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firstLine="0"/>
              <w:jc w:val="both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особый режим работы, связанный с обеспечением безаварийной, безотказной и бесперебойной работы инженерных и хозяйственно-эксплуатационных систем жизнеобеспечения учреждения;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7F7F" w:rsidRDefault="004100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Ежемесячно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7F7F" w:rsidRDefault="0041000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До 25% от планового размера стимулирующего фонда, установленного работодателем работнику</w:t>
            </w:r>
          </w:p>
        </w:tc>
      </w:tr>
      <w:tr w:rsidR="00E77F7F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7F7F" w:rsidRDefault="00410005" w:rsidP="00DE19A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Выплата за качество выполняемых работ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7F7F" w:rsidRDefault="00410005" w:rsidP="00DE19AC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firstLine="0"/>
              <w:jc w:val="both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исполнение работником в полном объеме должностных обязанностей, плана работы;</w:t>
            </w:r>
          </w:p>
          <w:p w:rsidR="00E77F7F" w:rsidRDefault="00410005" w:rsidP="00DE19AC">
            <w:pPr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firstLine="0"/>
              <w:jc w:val="both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качественная подготовка и своевременная сдача отчетности;</w:t>
            </w:r>
          </w:p>
          <w:p w:rsidR="00E77F7F" w:rsidRDefault="00410005" w:rsidP="00DE19AC">
            <w:pPr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firstLine="0"/>
              <w:jc w:val="both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отсутствие в отношения работника объективных обращений, жалоб граждан, сторонних организаций по фактам неэффективного взаимодействия, нарушений их прав и законных интересов и другим вопросам;</w:t>
            </w:r>
          </w:p>
          <w:p w:rsidR="00E77F7F" w:rsidRDefault="00410005" w:rsidP="00DE19AC">
            <w:pPr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firstLine="0"/>
              <w:jc w:val="both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проведение качественной подготовки и мероприятий, связанных с уставной деятельностью учреждения;</w:t>
            </w:r>
          </w:p>
          <w:p w:rsidR="00E77F7F" w:rsidRDefault="00410005" w:rsidP="00DE19AC">
            <w:pPr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firstLine="0"/>
              <w:jc w:val="both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отсутствие отрицательных результатов работы;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7F7F" w:rsidRDefault="00410005" w:rsidP="00DE19A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Ежемес</w:t>
            </w:r>
            <w:bookmarkStart w:id="4" w:name="_GoBack"/>
            <w:bookmarkEnd w:id="4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ячно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7F7F" w:rsidRDefault="00410005" w:rsidP="00DE1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До 25% от планового размера стимулирующего фонда, установленного работодателем работнику</w:t>
            </w:r>
          </w:p>
        </w:tc>
      </w:tr>
      <w:tr w:rsidR="00E77F7F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7F7F" w:rsidRDefault="0041000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Премиальная выплата по итогам работы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7F7F" w:rsidRDefault="00410005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firstLine="0"/>
              <w:jc w:val="both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успешное и добросовестное исполнение работником своих должностных обязанностей и качественный результат труда в соответствующем периоде, положительная динамика результатов работы;</w:t>
            </w:r>
          </w:p>
          <w:p w:rsidR="00E77F7F" w:rsidRDefault="00410005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firstLine="0"/>
              <w:jc w:val="both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организация и проведение мероприятий, направленных на повышение авторитета и имиджа учреждения среди населения;</w:t>
            </w:r>
          </w:p>
          <w:p w:rsidR="00E77F7F" w:rsidRDefault="00410005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firstLine="0"/>
              <w:jc w:val="both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непосредственное участие в реализации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национальных проектов, федеральных и региональных целевых программ и т.д.;</w:t>
            </w:r>
          </w:p>
          <w:p w:rsidR="00E77F7F" w:rsidRDefault="00410005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firstLine="0"/>
              <w:jc w:val="both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участие в выполнении важных работ, мероприятий.</w:t>
            </w:r>
          </w:p>
          <w:p w:rsidR="00E77F7F" w:rsidRDefault="00E77F7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</w:p>
          <w:p w:rsidR="00E77F7F" w:rsidRDefault="004100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 решению работодателя в случаях:</w:t>
            </w:r>
          </w:p>
          <w:p w:rsidR="00E77F7F" w:rsidRDefault="00410005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7" w:firstLine="0"/>
              <w:jc w:val="both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совершения работником в течение месяца нарушения общественного порядка;</w:t>
            </w:r>
          </w:p>
          <w:p w:rsidR="00E77F7F" w:rsidRDefault="00410005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7" w:firstLine="0"/>
              <w:jc w:val="both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нарушения трудовой дисциплины; </w:t>
            </w:r>
          </w:p>
          <w:p w:rsidR="00E77F7F" w:rsidRDefault="00410005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7" w:firstLine="0"/>
              <w:jc w:val="both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неоднократного невыполнения порученных заданий;</w:t>
            </w:r>
          </w:p>
          <w:p w:rsidR="00E77F7F" w:rsidRDefault="00410005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7" w:firstLine="0"/>
              <w:jc w:val="both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производственных упущения в работе; премируются в пониженном размере или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депремируются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полностью.</w:t>
            </w:r>
          </w:p>
          <w:p w:rsidR="00E77F7F" w:rsidRDefault="004100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37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Все замечания, упущения и претензии к работнику должны иметь письменное подтверждение. Решение руководителя учреждения о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депремировании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работника или уменьшении размера премии оформляется в виде приказа с указанием конкретных причин, с которым работник должен быть своевременно ознакомлен под роспись.</w:t>
            </w:r>
          </w:p>
          <w:p w:rsidR="00E77F7F" w:rsidRDefault="004100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При увольнении работника по собственному желанию до истечения календарного месяца работник лишается права на получение премии по итогам работы за месяц.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7F7F" w:rsidRDefault="004100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Ежемесячно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7F7F" w:rsidRDefault="004100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Конкретный размер премии может определяться как в процентах к должностному окладу, ставке работника, так и в абсолютном размере. Максимальный размер премии по итогам работы ограничен фондом стимулирующих выплат.</w:t>
            </w:r>
          </w:p>
        </w:tc>
      </w:tr>
    </w:tbl>
    <w:p w:rsidR="00E77F7F" w:rsidRDefault="00410005">
      <w:pPr>
        <w:widowControl w:val="0"/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spacing w:before="120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Распределение стимулирующих выплат производится комиссионно и результаты утверждаются приказом директора «Об установлении персональных выплат стимулирующего характера в абсолютном размере» ежемесячно.</w:t>
      </w:r>
      <w:bookmarkStart w:id="5" w:name="2et92p0" w:colFirst="0" w:colLast="0"/>
      <w:bookmarkEnd w:id="5"/>
    </w:p>
    <w:p w:rsidR="00E77F7F" w:rsidRDefault="00410005">
      <w:pPr>
        <w:widowControl w:val="0"/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spacing w:before="120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Работодатель выплачивает Работнику заработную плату два раза в месяц: 20 числа текущего месяца и 05 числа следующего месяца. При совпадении дня выплаты с выходным или нерабочим праздничным днем выплата заработной платы производится накануне этого дня. </w:t>
      </w:r>
    </w:p>
    <w:p w:rsidR="00E77F7F" w:rsidRDefault="00410005">
      <w:pPr>
        <w:widowControl w:val="0"/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spacing w:before="120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Оплата отпуска производится не позднее чем за три дня до его начала.</w:t>
      </w:r>
    </w:p>
    <w:p w:rsidR="00E77F7F" w:rsidRDefault="00410005">
      <w:pPr>
        <w:widowControl w:val="0"/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spacing w:before="120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На работника распространяются льготы, гарантии и компенсации, установленные законодательством Российской Федерации, нормативными правовыми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актами субъектов Российской Федерации, коллективным договором и локальными нормативными актами.</w:t>
      </w:r>
    </w:p>
    <w:p w:rsidR="00E77F7F" w:rsidRDefault="00E77F7F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V. Рабочее время и время отдыха</w:t>
      </w:r>
    </w:p>
    <w:p w:rsidR="00E77F7F" w:rsidRDefault="00410005">
      <w:pPr>
        <w:widowControl w:val="0"/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Работнику устанавливается следующая продолжительность рабочего времени (нормы часов педагогической работы за ставку): сокращенная продолжительность рабочего времени, 36 часов в неделю.</w:t>
      </w:r>
    </w:p>
    <w:p w:rsidR="00E77F7F" w:rsidRDefault="00410005">
      <w:pPr>
        <w:widowControl w:val="0"/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Режим работы (рабочие дни и выходные дни, время начала и окончания работы) определяется правилами внутреннего трудового распорядка.</w:t>
      </w:r>
    </w:p>
    <w:p w:rsidR="00E77F7F" w:rsidRDefault="00410005">
      <w:pPr>
        <w:widowControl w:val="0"/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Courier New" w:eastAsia="Courier New" w:hAnsi="Courier New" w:cs="Courier New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Работнику через каждые 10 лет непрерывной педагогической работы предоставляется право отпуска до одного года. Порядок и условия предоставления длительного отпуска определяется Положением о порядке предоставления педагогическим работникам организаций, осуществляющих образовательную деятельность, длительного отпуска сроком до одного года.</w:t>
      </w:r>
    </w:p>
    <w:p w:rsidR="00E77F7F" w:rsidRDefault="00410005">
      <w:pPr>
        <w:widowControl w:val="0"/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Работнику предоставляется ежегодный основной оплачиваемый отпуск продолжительностью 56 календарных дней.</w:t>
      </w:r>
    </w:p>
    <w:p w:rsidR="00E77F7F" w:rsidRDefault="00410005">
      <w:pPr>
        <w:widowControl w:val="0"/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Ежегодный оплачиваемый отпуск (основной, дополнительный) предоставляется в соответствии с графиком отпусков.</w:t>
      </w:r>
    </w:p>
    <w:p w:rsidR="00E77F7F" w:rsidRDefault="00E77F7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VI. Социальное страхование и меры социальной поддержки работника, предусмотренные законодательством, отраслевым соглашением, коллективным договором, настоящим трудовым договором</w:t>
      </w:r>
    </w:p>
    <w:p w:rsidR="00E77F7F" w:rsidRDefault="00410005">
      <w:pPr>
        <w:widowControl w:val="0"/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Работник подлежит обязательному социальному страхованию в соответствии с законодательством Российской Федерации.</w:t>
      </w:r>
    </w:p>
    <w:p w:rsidR="00E77F7F" w:rsidRDefault="00410005">
      <w:pPr>
        <w:widowControl w:val="0"/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Работнику предоставляются следующие меры социальной поддержки, предусмотренные законодательством Российской Федерации, законодательством субъектов Российской Федерации, отраслевым соглашением, коллективным договором, настоящим трудовым договором: ежемесячная компенсация стоимости проезда к месту работы и обратно.</w:t>
      </w: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В соответствии со статьей 11 Закона Курской области № 121-ЗКО от 2013г. педагогическому работнику (областных государственных и муниципальных общеобразовательных организаций, расположенных в сельских населенных пунктах, проживающим в близлежащих городах), предоставляется ежемесячная денежная выплат</w:t>
      </w:r>
      <w:bookmarkStart w:id="6" w:name="tyjcwt" w:colFirst="0" w:colLast="0"/>
      <w:bookmarkEnd w:id="6"/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а, связанная с компенсацией расходов на оплату жилых помещений, отопления и освещения в размере 3000 рублей". </w:t>
      </w:r>
    </w:p>
    <w:p w:rsidR="00E77F7F" w:rsidRDefault="00E77F7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VII. Иные условия трудового договора</w:t>
      </w: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Работник обязуется не разглашать охраняемую законом тайну (государственную, коммерческую, служебную и иную), ставшую известной работнику в связи с исполнением им трудовых обязанностей. С перечнем информации, составляющей охраняемую законом тайну, работник должен быть ознакомлен под роспись.</w:t>
      </w:r>
    </w:p>
    <w:p w:rsidR="00E77F7F" w:rsidRDefault="00E77F7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VIII. Ответственность сторон трудового договора</w:t>
      </w: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Работодатель и работник несут ответственность за неисполнение или ненадлежащее исполнение взятых на себя обязанностей и обязательств, установленных законодательством Российской Федерации, локальными нормативными актами и настоящим трудовым договором.</w:t>
      </w:r>
    </w:p>
    <w:p w:rsidR="00E77F7F" w:rsidRDefault="00410005" w:rsidP="00DE19AC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За совершение дисциплинарного проступка, то есть неисполнение или ненадлежащее исполнение работником по его вине возложенных на него трудовых обязанностей, к работнику могут быть применены дисциплинарные взыскания, предусмотренные Трудовым кодексом Российской Федерации.</w:t>
      </w: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IX. Изменение и прекращение трудового договора</w:t>
      </w: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Изменения могут быть внесены в настоящий трудовой договор: по соглашению сторон, при изменении законодательства Российской Федерации в части, затрагивающей права, обязанности и интересы сторон, по инициативе сторон, а также в других случаях, предусмотренных Трудовым кодексом Российской Федерации.</w:t>
      </w: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При изменении работодателем условий настоящего трудового договора (за исключением трудовой функции) по причинам, связанным с изменением организационных или технологических условий труда, работодатель обязан уведомить об этом работника в письменной форме не позднее чем за 2 месяца (статья 74 Трудового кодекса Российской Федерации).</w:t>
      </w: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 предстоящем увольнении в связи с ликвидацией учреждения, сокращением численности или штата работников учреждения работодатель обязан предупредить работника персонально и под роспись не менее чем за 2 месяца до увольнения (статья 180 Трудового кодекса Российской Федерации).</w:t>
      </w: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Настоящий трудовой договор прекращается по основаниям, установленным Трудовым кодексом Российской Федерации и иными федеральными законами.</w:t>
      </w:r>
    </w:p>
    <w:p w:rsidR="00E77F7F" w:rsidRDefault="00410005" w:rsidP="00DE19AC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При расторжении трудового договора работнику предоставляются гарантии и компенсации, предусмотренные Трудовым кодексом Российской Федерации и иными федеральными законами.</w:t>
      </w: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X. Заключительные положения</w:t>
      </w: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Трудовые споры и разногласия сторон по вопросам соблюдения условий настоящего трудового договора разрешаются по соглашению сторон, а в случае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недостижения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соглашения рассматриваются комиссией по трудовым спорам и (или) судом в порядке, установленном законодательством Российской Федерации.</w:t>
      </w: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 части, не предусмотренной настоящим трудовым договором, стороны руководствуются законодательством Российской Федерации.</w:t>
      </w: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Настоящий трудовой договор заключен в 2-х экземплярах (если иное не предусмотрено законодательством Российской Федерации), имеющих одинаковую юридическую силу.</w:t>
      </w: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Один экземпляр хранится у работодателя, второй передается работнику.</w:t>
      </w:r>
    </w:p>
    <w:p w:rsidR="00E77F7F" w:rsidRDefault="00E77F7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tbl>
      <w:tblPr>
        <w:tblStyle w:val="a9"/>
        <w:tblW w:w="9750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4930"/>
        <w:gridCol w:w="4820"/>
      </w:tblGrid>
      <w:tr w:rsidR="00E77F7F">
        <w:tc>
          <w:tcPr>
            <w:tcW w:w="4930" w:type="dxa"/>
          </w:tcPr>
          <w:p w:rsidR="00E77F7F" w:rsidRDefault="00410005" w:rsidP="00DE19A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РАБОТОДАТЕЛЬ:</w:t>
            </w:r>
          </w:p>
          <w:p w:rsidR="00E77F7F" w:rsidRDefault="00410005" w:rsidP="00DE19A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firstLine="709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:rsidR="00E77F7F" w:rsidRDefault="00410005" w:rsidP="00DE19A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Адрес:</w:t>
            </w:r>
          </w:p>
          <w:p w:rsidR="00E77F7F" w:rsidRDefault="00410005" w:rsidP="00DE19A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ИНН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</w:p>
          <w:p w:rsidR="00E77F7F" w:rsidRDefault="00410005" w:rsidP="00DE19A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КПП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</w:p>
          <w:p w:rsidR="00E77F7F" w:rsidRDefault="00410005" w:rsidP="00DE19A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ОГРН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</w:p>
          <w:p w:rsidR="00E77F7F" w:rsidRDefault="00410005" w:rsidP="00DE19A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р/с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</w:p>
          <w:p w:rsidR="00E77F7F" w:rsidRDefault="00410005" w:rsidP="00DE19A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БИК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:rsidR="00E77F7F" w:rsidRDefault="00E77F7F" w:rsidP="00DE19A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  <w:p w:rsidR="00E77F7F" w:rsidRDefault="00410005" w:rsidP="00DE19A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Директор</w:t>
            </w:r>
          </w:p>
        </w:tc>
        <w:tc>
          <w:tcPr>
            <w:tcW w:w="4820" w:type="dxa"/>
          </w:tcPr>
          <w:p w:rsidR="00E77F7F" w:rsidRDefault="00410005" w:rsidP="00DE1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709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РАБОТНИК:</w:t>
            </w:r>
          </w:p>
          <w:p w:rsidR="00E77F7F" w:rsidRDefault="00E77F7F" w:rsidP="00DE1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  <w:p w:rsidR="00E77F7F" w:rsidRDefault="00410005" w:rsidP="00DE1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709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____</w:t>
            </w:r>
            <w:r w:rsidR="00DE19A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____________________________</w:t>
            </w:r>
          </w:p>
          <w:p w:rsidR="00E77F7F" w:rsidRDefault="00410005" w:rsidP="00DE1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709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bookmarkStart w:id="7" w:name="3dy6vkm" w:colFirst="0" w:colLast="0"/>
            <w:bookmarkEnd w:id="7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Адрес регистрации: _______________________</w:t>
            </w:r>
          </w:p>
          <w:p w:rsidR="00E77F7F" w:rsidRDefault="00410005" w:rsidP="00DE1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709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__________________________________________________________________________________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br/>
            </w:r>
          </w:p>
          <w:p w:rsidR="00E77F7F" w:rsidRDefault="00410005" w:rsidP="00DE1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709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Фактический адрес _________________________________________________________________</w:t>
            </w:r>
          </w:p>
          <w:p w:rsidR="00E77F7F" w:rsidRDefault="00410005" w:rsidP="00DE1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709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Паспорт (иной документ, удостоверяющий личность)</w:t>
            </w:r>
          </w:p>
          <w:p w:rsidR="00E77F7F" w:rsidRDefault="00410005" w:rsidP="00DE1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709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Серия _______________ №__________________</w:t>
            </w:r>
          </w:p>
          <w:p w:rsidR="00E77F7F" w:rsidRDefault="00410005" w:rsidP="00DE1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709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кем выдан ________________________________</w:t>
            </w:r>
          </w:p>
          <w:p w:rsidR="00E77F7F" w:rsidRDefault="00410005" w:rsidP="00DE1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709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дата выдачи ____________________________</w:t>
            </w:r>
          </w:p>
          <w:p w:rsidR="00E77F7F" w:rsidRDefault="00410005" w:rsidP="00DE1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709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____________  /_________________________/</w:t>
            </w:r>
          </w:p>
          <w:p w:rsidR="00E77F7F" w:rsidRDefault="00410005" w:rsidP="00DE1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709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      подпись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ab/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ab/>
              <w:t xml:space="preserve">       Ф.И.О</w:t>
            </w:r>
          </w:p>
        </w:tc>
      </w:tr>
      <w:tr w:rsidR="00E77F7F">
        <w:tc>
          <w:tcPr>
            <w:tcW w:w="4930" w:type="dxa"/>
          </w:tcPr>
          <w:p w:rsidR="00E77F7F" w:rsidRDefault="00E77F7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820" w:type="dxa"/>
          </w:tcPr>
          <w:p w:rsidR="00E77F7F" w:rsidRDefault="00E77F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E77F7F" w:rsidRDefault="00E77F7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  <w:sectPr w:rsidR="00E77F7F">
          <w:pgSz w:w="11906" w:h="16838"/>
          <w:pgMar w:top="1134" w:right="850" w:bottom="1134" w:left="1701" w:header="709" w:footer="709" w:gutter="0"/>
          <w:pgNumType w:start="1"/>
          <w:cols w:space="720"/>
        </w:sectPr>
      </w:pPr>
    </w:p>
    <w:p w:rsidR="00E77F7F" w:rsidRDefault="00E77F7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Работник получил один экземпляр настоящего трудового договора</w:t>
      </w: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_______________________________________________________</w:t>
      </w:r>
    </w:p>
    <w:p w:rsidR="00E77F7F" w:rsidRDefault="0041000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1275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(Дата и подпись работника)</w:t>
      </w:r>
    </w:p>
    <w:p w:rsidR="00E77F7F" w:rsidRDefault="00E77F7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10005" w:rsidRDefault="00410005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10005" w:rsidRDefault="00410005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sectPr w:rsidR="00410005">
      <w:type w:val="continuous"/>
      <w:pgSz w:w="11906" w:h="16838"/>
      <w:pgMar w:top="1134" w:right="851" w:bottom="1134" w:left="1134" w:header="709" w:footer="709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4F4831"/>
    <w:multiLevelType w:val="multilevel"/>
    <w:tmpl w:val="69A2C72E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">
    <w:nsid w:val="145958F2"/>
    <w:multiLevelType w:val="multilevel"/>
    <w:tmpl w:val="E9DC3702"/>
    <w:lvl w:ilvl="0">
      <w:start w:val="2"/>
      <w:numFmt w:val="decimal"/>
      <w:lvlText w:val="%1."/>
      <w:lvlJc w:val="left"/>
      <w:pPr>
        <w:ind w:left="360" w:hanging="360"/>
      </w:pPr>
      <w:rPr>
        <w:vertAlign w:val="baseline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vertAlign w:val="baseli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vertAlign w:val="baseline"/>
      </w:rPr>
    </w:lvl>
  </w:abstractNum>
  <w:abstractNum w:abstractNumId="2">
    <w:nsid w:val="14A64620"/>
    <w:multiLevelType w:val="multilevel"/>
    <w:tmpl w:val="DC08C414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3">
    <w:nsid w:val="14DC7A84"/>
    <w:multiLevelType w:val="multilevel"/>
    <w:tmpl w:val="BE263BAA"/>
    <w:lvl w:ilvl="0">
      <w:start w:val="1"/>
      <w:numFmt w:val="decimal"/>
      <w:lvlText w:val="%1."/>
      <w:lvlJc w:val="left"/>
      <w:pPr>
        <w:ind w:left="660" w:hanging="660"/>
      </w:pPr>
      <w:rPr>
        <w:vertAlign w:val="baseline"/>
      </w:rPr>
    </w:lvl>
    <w:lvl w:ilvl="1">
      <w:start w:val="1"/>
      <w:numFmt w:val="decimal"/>
      <w:lvlText w:val="%1.%2."/>
      <w:lvlJc w:val="left"/>
      <w:pPr>
        <w:ind w:left="1014" w:hanging="660"/>
      </w:pPr>
      <w:rPr>
        <w:vertAlign w:val="baseline"/>
      </w:rPr>
    </w:lvl>
    <w:lvl w:ilvl="2">
      <w:start w:val="22"/>
      <w:numFmt w:val="decimal"/>
      <w:lvlText w:val="%1.%2.%3."/>
      <w:lvlJc w:val="left"/>
      <w:pPr>
        <w:ind w:left="1428" w:hanging="719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vertAlign w:val="baseline"/>
      </w:rPr>
    </w:lvl>
  </w:abstractNum>
  <w:abstractNum w:abstractNumId="4">
    <w:nsid w:val="35AB3299"/>
    <w:multiLevelType w:val="multilevel"/>
    <w:tmpl w:val="C63A2C8A"/>
    <w:lvl w:ilvl="0">
      <w:start w:val="6"/>
      <w:numFmt w:val="decimal"/>
      <w:lvlText w:val="%1."/>
      <w:lvlJc w:val="left"/>
      <w:pPr>
        <w:ind w:left="360" w:hanging="360"/>
      </w:pPr>
      <w:rPr>
        <w:vertAlign w:val="baseline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color w:val="000000"/>
        <w:vertAlign w:val="baseli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vertAlign w:val="baseline"/>
      </w:rPr>
    </w:lvl>
  </w:abstractNum>
  <w:abstractNum w:abstractNumId="5">
    <w:nsid w:val="3B530F8D"/>
    <w:multiLevelType w:val="multilevel"/>
    <w:tmpl w:val="ACA48268"/>
    <w:lvl w:ilvl="0">
      <w:start w:val="4"/>
      <w:numFmt w:val="decimal"/>
      <w:lvlText w:val="%1."/>
      <w:lvlJc w:val="left"/>
      <w:pPr>
        <w:ind w:left="360" w:hanging="360"/>
      </w:pPr>
      <w:rPr>
        <w:vertAlign w:val="baseline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vertAlign w:val="baseli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Times New Roman" w:eastAsia="Times New Roman" w:hAnsi="Times New Roman" w:cs="Times New Roman"/>
        <w:i w:val="0"/>
        <w:sz w:val="24"/>
        <w:szCs w:val="24"/>
        <w:vertAlign w:val="baselin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vertAlign w:val="baseline"/>
      </w:rPr>
    </w:lvl>
  </w:abstractNum>
  <w:abstractNum w:abstractNumId="6">
    <w:nsid w:val="42601645"/>
    <w:multiLevelType w:val="multilevel"/>
    <w:tmpl w:val="301C27A0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7">
    <w:nsid w:val="4581352E"/>
    <w:multiLevelType w:val="multilevel"/>
    <w:tmpl w:val="E7AC3DB4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8">
    <w:nsid w:val="45A6366F"/>
    <w:multiLevelType w:val="multilevel"/>
    <w:tmpl w:val="F3C67B00"/>
    <w:lvl w:ilvl="0">
      <w:start w:val="5"/>
      <w:numFmt w:val="decimal"/>
      <w:lvlText w:val="%1."/>
      <w:lvlJc w:val="left"/>
      <w:pPr>
        <w:ind w:left="360" w:hanging="360"/>
      </w:pPr>
      <w:rPr>
        <w:u w:val="none"/>
        <w:vertAlign w:val="baseline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color w:val="000000"/>
        <w:u w:val="none"/>
        <w:vertAlign w:val="baseli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u w:val="none"/>
        <w:vertAlign w:val="baselin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u w:val="none"/>
        <w:vertAlign w:val="baseli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u w:val="none"/>
        <w:vertAlign w:val="baseline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u w:val="none"/>
        <w:vertAlign w:val="baseline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u w:val="none"/>
        <w:vertAlign w:val="baseline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u w:val="none"/>
        <w:vertAlign w:val="baseline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u w:val="none"/>
        <w:vertAlign w:val="baseline"/>
      </w:rPr>
    </w:lvl>
  </w:abstractNum>
  <w:abstractNum w:abstractNumId="9">
    <w:nsid w:val="4D6F59BB"/>
    <w:multiLevelType w:val="multilevel"/>
    <w:tmpl w:val="4BAC7CE4"/>
    <w:lvl w:ilvl="0">
      <w:start w:val="1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869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589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5029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749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7189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0">
    <w:nsid w:val="515572B6"/>
    <w:multiLevelType w:val="multilevel"/>
    <w:tmpl w:val="F7168B70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8"/>
        <w:szCs w:val="28"/>
        <w:vertAlign w:val="baseline"/>
      </w:rPr>
    </w:lvl>
    <w:lvl w:ilvl="1">
      <w:start w:val="1"/>
      <w:numFmt w:val="bullet"/>
      <w:lvlText w:val="−"/>
      <w:lvlJc w:val="left"/>
      <w:pPr>
        <w:ind w:left="1080" w:hanging="360"/>
      </w:pPr>
      <w:rPr>
        <w:rFonts w:ascii="Noto Sans Symbols" w:eastAsia="Noto Sans Symbols" w:hAnsi="Noto Sans Symbols" w:cs="Noto Sans Symbols"/>
        <w:sz w:val="28"/>
        <w:szCs w:val="28"/>
        <w:vertAlign w:val="baseline"/>
      </w:rPr>
    </w:lvl>
    <w:lvl w:ilvl="2">
      <w:start w:val="1"/>
      <w:numFmt w:val="bullet"/>
      <w:lvlText w:val="−"/>
      <w:lvlJc w:val="left"/>
      <w:pPr>
        <w:ind w:left="1440" w:hanging="360"/>
      </w:pPr>
      <w:rPr>
        <w:rFonts w:ascii="Noto Sans Symbols" w:eastAsia="Noto Sans Symbols" w:hAnsi="Noto Sans Symbols" w:cs="Noto Sans Symbols"/>
        <w:sz w:val="28"/>
        <w:szCs w:val="28"/>
        <w:vertAlign w:val="baseline"/>
      </w:rPr>
    </w:lvl>
    <w:lvl w:ilvl="3">
      <w:start w:val="1"/>
      <w:numFmt w:val="bullet"/>
      <w:lvlText w:val="−"/>
      <w:lvlJc w:val="left"/>
      <w:pPr>
        <w:ind w:left="1800" w:hanging="360"/>
      </w:pPr>
      <w:rPr>
        <w:rFonts w:ascii="Noto Sans Symbols" w:eastAsia="Noto Sans Symbols" w:hAnsi="Noto Sans Symbols" w:cs="Noto Sans Symbols"/>
        <w:sz w:val="28"/>
        <w:szCs w:val="28"/>
        <w:vertAlign w:val="baseline"/>
      </w:rPr>
    </w:lvl>
    <w:lvl w:ilvl="4">
      <w:start w:val="1"/>
      <w:numFmt w:val="bullet"/>
      <w:lvlText w:val="−"/>
      <w:lvlJc w:val="left"/>
      <w:pPr>
        <w:ind w:left="2160" w:hanging="360"/>
      </w:pPr>
      <w:rPr>
        <w:rFonts w:ascii="Noto Sans Symbols" w:eastAsia="Noto Sans Symbols" w:hAnsi="Noto Sans Symbols" w:cs="Noto Sans Symbols"/>
        <w:sz w:val="28"/>
        <w:szCs w:val="28"/>
        <w:vertAlign w:val="baseline"/>
      </w:rPr>
    </w:lvl>
    <w:lvl w:ilvl="5">
      <w:start w:val="1"/>
      <w:numFmt w:val="bullet"/>
      <w:lvlText w:val="−"/>
      <w:lvlJc w:val="left"/>
      <w:pPr>
        <w:ind w:left="2520" w:hanging="360"/>
      </w:pPr>
      <w:rPr>
        <w:rFonts w:ascii="Noto Sans Symbols" w:eastAsia="Noto Sans Symbols" w:hAnsi="Noto Sans Symbols" w:cs="Noto Sans Symbols"/>
        <w:sz w:val="28"/>
        <w:szCs w:val="28"/>
        <w:vertAlign w:val="baseline"/>
      </w:rPr>
    </w:lvl>
    <w:lvl w:ilvl="6">
      <w:start w:val="1"/>
      <w:numFmt w:val="bullet"/>
      <w:lvlText w:val="−"/>
      <w:lvlJc w:val="left"/>
      <w:pPr>
        <w:ind w:left="2880" w:hanging="360"/>
      </w:pPr>
      <w:rPr>
        <w:rFonts w:ascii="Noto Sans Symbols" w:eastAsia="Noto Sans Symbols" w:hAnsi="Noto Sans Symbols" w:cs="Noto Sans Symbols"/>
        <w:sz w:val="28"/>
        <w:szCs w:val="28"/>
        <w:vertAlign w:val="baseline"/>
      </w:rPr>
    </w:lvl>
    <w:lvl w:ilvl="7">
      <w:start w:val="1"/>
      <w:numFmt w:val="bullet"/>
      <w:lvlText w:val="−"/>
      <w:lvlJc w:val="left"/>
      <w:pPr>
        <w:ind w:left="3240" w:hanging="360"/>
      </w:pPr>
      <w:rPr>
        <w:rFonts w:ascii="Noto Sans Symbols" w:eastAsia="Noto Sans Symbols" w:hAnsi="Noto Sans Symbols" w:cs="Noto Sans Symbols"/>
        <w:sz w:val="28"/>
        <w:szCs w:val="28"/>
        <w:vertAlign w:val="baseline"/>
      </w:rPr>
    </w:lvl>
    <w:lvl w:ilvl="8">
      <w:start w:val="1"/>
      <w:numFmt w:val="bullet"/>
      <w:lvlText w:val="−"/>
      <w:lvlJc w:val="left"/>
      <w:pPr>
        <w:ind w:left="3600" w:hanging="360"/>
      </w:pPr>
      <w:rPr>
        <w:rFonts w:ascii="Noto Sans Symbols" w:eastAsia="Noto Sans Symbols" w:hAnsi="Noto Sans Symbols" w:cs="Noto Sans Symbols"/>
        <w:sz w:val="28"/>
        <w:szCs w:val="28"/>
        <w:vertAlign w:val="baseline"/>
      </w:rPr>
    </w:lvl>
  </w:abstractNum>
  <w:abstractNum w:abstractNumId="11">
    <w:nsid w:val="54034DAF"/>
    <w:multiLevelType w:val="multilevel"/>
    <w:tmpl w:val="D8BE7472"/>
    <w:lvl w:ilvl="0">
      <w:start w:val="1"/>
      <w:numFmt w:val="decimal"/>
      <w:lvlText w:val="%1."/>
      <w:lvlJc w:val="left"/>
      <w:pPr>
        <w:ind w:left="360" w:hanging="360"/>
      </w:pPr>
      <w:rPr>
        <w:vertAlign w:val="baseline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vertAlign w:val="baseline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vertAlign w:val="baseline"/>
      </w:rPr>
    </w:lvl>
  </w:abstractNum>
  <w:abstractNum w:abstractNumId="12">
    <w:nsid w:val="549E08E3"/>
    <w:multiLevelType w:val="multilevel"/>
    <w:tmpl w:val="52B0B5AC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3">
    <w:nsid w:val="56FE0C1C"/>
    <w:multiLevelType w:val="multilevel"/>
    <w:tmpl w:val="9E54A8F2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4">
    <w:nsid w:val="5F823C94"/>
    <w:multiLevelType w:val="multilevel"/>
    <w:tmpl w:val="92928F08"/>
    <w:lvl w:ilvl="0">
      <w:start w:val="4"/>
      <w:numFmt w:val="decimal"/>
      <w:lvlText w:val="%1."/>
      <w:lvlJc w:val="left"/>
      <w:pPr>
        <w:ind w:left="360" w:hanging="360"/>
      </w:pPr>
      <w:rPr>
        <w:vertAlign w:val="baseline"/>
      </w:rPr>
    </w:lvl>
    <w:lvl w:ilvl="1">
      <w:start w:val="2"/>
      <w:numFmt w:val="decimal"/>
      <w:lvlText w:val="%1.%2."/>
      <w:lvlJc w:val="left"/>
      <w:pPr>
        <w:ind w:left="720" w:hanging="360"/>
      </w:pPr>
      <w:rPr>
        <w:vertAlign w:val="baseline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vertAlign w:val="baseline"/>
      </w:rPr>
    </w:lvl>
  </w:abstractNum>
  <w:abstractNum w:abstractNumId="15">
    <w:nsid w:val="5F9F2A64"/>
    <w:multiLevelType w:val="multilevel"/>
    <w:tmpl w:val="E2F8D72E"/>
    <w:lvl w:ilvl="0">
      <w:start w:val="1"/>
      <w:numFmt w:val="decimal"/>
      <w:lvlText w:val="%1"/>
      <w:lvlJc w:val="left"/>
      <w:pPr>
        <w:ind w:left="480" w:hanging="480"/>
      </w:pPr>
      <w:rPr>
        <w:vertAlign w:val="baseline"/>
      </w:rPr>
    </w:lvl>
    <w:lvl w:ilvl="1">
      <w:start w:val="1"/>
      <w:numFmt w:val="decimal"/>
      <w:lvlText w:val="%1.%2"/>
      <w:lvlJc w:val="left"/>
      <w:pPr>
        <w:ind w:left="834" w:hanging="479"/>
      </w:pPr>
      <w:rPr>
        <w:vertAlign w:val="baseline"/>
      </w:rPr>
    </w:lvl>
    <w:lvl w:ilvl="2">
      <w:start w:val="8"/>
      <w:numFmt w:val="decimal"/>
      <w:lvlText w:val="%1.%2.%3"/>
      <w:lvlJc w:val="left"/>
      <w:pPr>
        <w:ind w:left="1428" w:hanging="719"/>
      </w:pPr>
      <w:rPr>
        <w:vertAlign w:val="baseline"/>
      </w:rPr>
    </w:lvl>
    <w:lvl w:ilvl="3">
      <w:start w:val="1"/>
      <w:numFmt w:val="decimal"/>
      <w:lvlText w:val="%1.%2.%3.%4"/>
      <w:lvlJc w:val="left"/>
      <w:pPr>
        <w:ind w:left="1782" w:hanging="720"/>
      </w:pPr>
      <w:rPr>
        <w:vertAlign w:val="baseline"/>
      </w:rPr>
    </w:lvl>
    <w:lvl w:ilvl="4">
      <w:start w:val="1"/>
      <w:numFmt w:val="decimal"/>
      <w:lvlText w:val="%1.%2.%3.%4.%5"/>
      <w:lvlJc w:val="left"/>
      <w:pPr>
        <w:ind w:left="2496" w:hanging="1080"/>
      </w:pPr>
      <w:rPr>
        <w:vertAlign w:val="baseline"/>
      </w:rPr>
    </w:lvl>
    <w:lvl w:ilvl="5">
      <w:start w:val="1"/>
      <w:numFmt w:val="decimal"/>
      <w:lvlText w:val="%1.%2.%3.%4.%5.%6"/>
      <w:lvlJc w:val="left"/>
      <w:pPr>
        <w:ind w:left="2850" w:hanging="1080"/>
      </w:pPr>
      <w:rPr>
        <w:vertAlign w:val="baseline"/>
      </w:rPr>
    </w:lvl>
    <w:lvl w:ilvl="6">
      <w:start w:val="1"/>
      <w:numFmt w:val="decimal"/>
      <w:lvlText w:val="%1.%2.%3.%4.%5.%6.%7"/>
      <w:lvlJc w:val="left"/>
      <w:pPr>
        <w:ind w:left="3564" w:hanging="1440"/>
      </w:pPr>
      <w:rPr>
        <w:vertAlign w:val="baseline"/>
      </w:rPr>
    </w:lvl>
    <w:lvl w:ilvl="7">
      <w:start w:val="1"/>
      <w:numFmt w:val="decimal"/>
      <w:lvlText w:val="%1.%2.%3.%4.%5.%6.%7.%8"/>
      <w:lvlJc w:val="left"/>
      <w:pPr>
        <w:ind w:left="3918" w:hanging="1440"/>
      </w:pPr>
      <w:rPr>
        <w:vertAlign w:val="baseline"/>
      </w:rPr>
    </w:lvl>
    <w:lvl w:ilvl="8">
      <w:start w:val="1"/>
      <w:numFmt w:val="decimal"/>
      <w:lvlText w:val="%1.%2.%3.%4.%5.%6.%7.%8.%9"/>
      <w:lvlJc w:val="left"/>
      <w:pPr>
        <w:ind w:left="4632" w:hanging="1800"/>
      </w:pPr>
      <w:rPr>
        <w:vertAlign w:val="baseline"/>
      </w:rPr>
    </w:lvl>
  </w:abstractNum>
  <w:abstractNum w:abstractNumId="16">
    <w:nsid w:val="64891FDF"/>
    <w:multiLevelType w:val="multilevel"/>
    <w:tmpl w:val="C23CF488"/>
    <w:lvl w:ilvl="0">
      <w:start w:val="3"/>
      <w:numFmt w:val="decimal"/>
      <w:lvlText w:val="%1."/>
      <w:lvlJc w:val="left"/>
      <w:pPr>
        <w:ind w:left="360" w:hanging="360"/>
      </w:pPr>
      <w:rPr>
        <w:vertAlign w:val="baseline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vertAlign w:val="baseline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vertAlign w:val="baseline"/>
      </w:rPr>
    </w:lvl>
  </w:abstractNum>
  <w:abstractNum w:abstractNumId="17">
    <w:nsid w:val="653A3AC7"/>
    <w:multiLevelType w:val="multilevel"/>
    <w:tmpl w:val="56AA1FA0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8">
    <w:nsid w:val="6618611D"/>
    <w:multiLevelType w:val="multilevel"/>
    <w:tmpl w:val="9B78F6D4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9">
    <w:nsid w:val="6B863AD6"/>
    <w:multiLevelType w:val="multilevel"/>
    <w:tmpl w:val="E8A21AA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0">
    <w:nsid w:val="70530226"/>
    <w:multiLevelType w:val="multilevel"/>
    <w:tmpl w:val="25BE2D3C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num w:numId="1">
    <w:abstractNumId w:val="20"/>
  </w:num>
  <w:num w:numId="2">
    <w:abstractNumId w:val="15"/>
  </w:num>
  <w:num w:numId="3">
    <w:abstractNumId w:val="6"/>
  </w:num>
  <w:num w:numId="4">
    <w:abstractNumId w:val="8"/>
  </w:num>
  <w:num w:numId="5">
    <w:abstractNumId w:val="3"/>
  </w:num>
  <w:num w:numId="6">
    <w:abstractNumId w:val="5"/>
  </w:num>
  <w:num w:numId="7">
    <w:abstractNumId w:val="4"/>
  </w:num>
  <w:num w:numId="8">
    <w:abstractNumId w:val="1"/>
  </w:num>
  <w:num w:numId="9">
    <w:abstractNumId w:val="9"/>
  </w:num>
  <w:num w:numId="10">
    <w:abstractNumId w:val="16"/>
  </w:num>
  <w:num w:numId="11">
    <w:abstractNumId w:val="10"/>
  </w:num>
  <w:num w:numId="12">
    <w:abstractNumId w:val="17"/>
  </w:num>
  <w:num w:numId="13">
    <w:abstractNumId w:val="7"/>
  </w:num>
  <w:num w:numId="14">
    <w:abstractNumId w:val="11"/>
  </w:num>
  <w:num w:numId="15">
    <w:abstractNumId w:val="13"/>
  </w:num>
  <w:num w:numId="16">
    <w:abstractNumId w:val="19"/>
  </w:num>
  <w:num w:numId="17">
    <w:abstractNumId w:val="2"/>
  </w:num>
  <w:num w:numId="18">
    <w:abstractNumId w:val="12"/>
  </w:num>
  <w:num w:numId="19">
    <w:abstractNumId w:val="0"/>
  </w:num>
  <w:num w:numId="20">
    <w:abstractNumId w:val="18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</w:compat>
  <w:rsids>
    <w:rsidRoot w:val="00E77F7F"/>
    <w:rsid w:val="00410005"/>
    <w:rsid w:val="00DE19AC"/>
    <w:rsid w:val="00E77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644DCF-98E0-4A87-A99A-1F96A570E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semiHidden/>
    <w:unhideWhenUsed/>
    <w:rsid w:val="00410005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41000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about:blan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3520</Words>
  <Characters>20069</Characters>
  <Application>Microsoft Office Word</Application>
  <DocSecurity>0</DocSecurity>
  <Lines>167</Lines>
  <Paragraphs>47</Paragraphs>
  <ScaleCrop>false</ScaleCrop>
  <Company>SPecialiST RePack</Company>
  <LinksUpToDate>false</LinksUpToDate>
  <CharactersWithSpaces>23542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юзер</cp:lastModifiedBy>
  <cp:revision>4</cp:revision>
  <dcterms:created xsi:type="dcterms:W3CDTF">2023-06-16T12:07:00Z</dcterms:created>
  <dcterms:modified xsi:type="dcterms:W3CDTF">2024-07-08T07:17:00Z</dcterms:modified>
</cp:coreProperties>
</file>