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D34" w:rsidRDefault="00647D3F" w:rsidP="00EE299F">
      <w:pPr>
        <w:jc w:val="center"/>
        <w:rPr>
          <w:rFonts w:ascii="Times New Roman" w:hAnsi="Times New Roman" w:cs="Times New Roman"/>
          <w:b/>
          <w:sz w:val="28"/>
          <w:szCs w:val="28"/>
        </w:rPr>
      </w:pPr>
      <w:r>
        <w:rPr>
          <w:rFonts w:ascii="Times New Roman" w:hAnsi="Times New Roman" w:cs="Times New Roman"/>
          <w:b/>
          <w:sz w:val="28"/>
          <w:szCs w:val="28"/>
        </w:rPr>
        <w:t xml:space="preserve"> Р</w:t>
      </w:r>
      <w:r w:rsidR="00DF6D34" w:rsidRPr="00DF6D34">
        <w:rPr>
          <w:rFonts w:ascii="Times New Roman" w:hAnsi="Times New Roman" w:cs="Times New Roman"/>
          <w:b/>
          <w:sz w:val="28"/>
          <w:szCs w:val="28"/>
        </w:rPr>
        <w:t>екомендации по организации питания в образовательных организациях Курской области</w:t>
      </w:r>
    </w:p>
    <w:p w:rsidR="003C102B" w:rsidRDefault="00EF3BB5" w:rsidP="00EF3BB5">
      <w:pPr>
        <w:jc w:val="both"/>
        <w:rPr>
          <w:rFonts w:ascii="Times New Roman" w:hAnsi="Times New Roman" w:cs="Times New Roman"/>
          <w:b/>
          <w:sz w:val="28"/>
          <w:szCs w:val="28"/>
        </w:rPr>
      </w:pPr>
      <w:r>
        <w:rPr>
          <w:rFonts w:ascii="Times New Roman" w:hAnsi="Times New Roman" w:cs="Times New Roman"/>
          <w:sz w:val="28"/>
          <w:szCs w:val="28"/>
        </w:rPr>
        <w:t xml:space="preserve">     </w:t>
      </w:r>
      <w:r w:rsidRPr="003C102B">
        <w:rPr>
          <w:rFonts w:ascii="Times New Roman" w:hAnsi="Times New Roman" w:cs="Times New Roman"/>
          <w:sz w:val="28"/>
          <w:szCs w:val="28"/>
        </w:rPr>
        <w:t>С целью</w:t>
      </w:r>
      <w:r>
        <w:rPr>
          <w:rFonts w:ascii="Times New Roman" w:hAnsi="Times New Roman" w:cs="Times New Roman"/>
          <w:sz w:val="28"/>
          <w:szCs w:val="28"/>
        </w:rPr>
        <w:t xml:space="preserve"> создания оптимальной системы питания в образовательных организациях Курской области и усиления мер по    организации качественного питания </w:t>
      </w:r>
      <w:proofErr w:type="gramStart"/>
      <w:r>
        <w:rPr>
          <w:rFonts w:ascii="Times New Roman" w:hAnsi="Times New Roman" w:cs="Times New Roman"/>
          <w:sz w:val="28"/>
          <w:szCs w:val="28"/>
        </w:rPr>
        <w:t>направляем  рекомендации</w:t>
      </w:r>
      <w:proofErr w:type="gramEnd"/>
      <w:r>
        <w:rPr>
          <w:rFonts w:ascii="Times New Roman" w:hAnsi="Times New Roman" w:cs="Times New Roman"/>
          <w:sz w:val="28"/>
          <w:szCs w:val="28"/>
        </w:rPr>
        <w:t xml:space="preserve"> для общеобразовательных организаций Курской области.</w:t>
      </w:r>
      <w:r w:rsidR="003C102B">
        <w:rPr>
          <w:rFonts w:ascii="Times New Roman" w:hAnsi="Times New Roman" w:cs="Times New Roman"/>
          <w:b/>
          <w:sz w:val="28"/>
          <w:szCs w:val="28"/>
        </w:rPr>
        <w:t xml:space="preserve">   </w:t>
      </w:r>
    </w:p>
    <w:p w:rsidR="00301914" w:rsidRDefault="00E72912" w:rsidP="00301914">
      <w:pPr>
        <w:jc w:val="both"/>
        <w:rPr>
          <w:rStyle w:val="layout"/>
          <w:rFonts w:ascii="Times New Roman" w:hAnsi="Times New Roman" w:cs="Times New Roman"/>
          <w:sz w:val="28"/>
          <w:szCs w:val="28"/>
        </w:rPr>
      </w:pPr>
      <w:r>
        <w:rPr>
          <w:rFonts w:ascii="Times New Roman" w:hAnsi="Times New Roman" w:cs="Times New Roman"/>
          <w:sz w:val="28"/>
          <w:szCs w:val="28"/>
        </w:rPr>
        <w:t xml:space="preserve">   </w:t>
      </w:r>
      <w:r w:rsidR="00BC4212" w:rsidRPr="00301914">
        <w:rPr>
          <w:rStyle w:val="layout"/>
          <w:rFonts w:ascii="Times New Roman" w:hAnsi="Times New Roman" w:cs="Times New Roman"/>
          <w:sz w:val="28"/>
          <w:szCs w:val="28"/>
        </w:rPr>
        <w:t>Правоотношения в сфере организации питания несовершеннолетних в образовательных организациях регулируются</w:t>
      </w:r>
      <w:r w:rsidR="00301914">
        <w:rPr>
          <w:rStyle w:val="layout"/>
          <w:rFonts w:ascii="Times New Roman" w:hAnsi="Times New Roman" w:cs="Times New Roman"/>
          <w:sz w:val="28"/>
          <w:szCs w:val="28"/>
        </w:rPr>
        <w:t>:</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xml:space="preserve"> Законом Курской области «Об образовании в Курской области» от 09.12.2013 № 121-ЗКО, принятым Курской областной Думой 04.12.2013 года;</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xml:space="preserve"> постановлением Администрации Курской области от 25.01.2006  № 6 «Об установлении норм материального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областных государственных организациях, осуществляющих образовательную деятельность, медицинских организациях, организациях, оказывающих социальные услуги, организациях социального обслуживания, осуществляющих образовательную деятельность»;</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xml:space="preserve"> постановлением Администрации Курской области от 21.03.2014 № 158 «Об утверждении порядка организации питания в государственных профессиональных образовательных организациях Курской области»;</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xml:space="preserve"> постановлением Правительства Курской </w:t>
      </w:r>
      <w:proofErr w:type="gramStart"/>
      <w:r w:rsidR="00BC4212" w:rsidRPr="00301914">
        <w:rPr>
          <w:rStyle w:val="layout"/>
          <w:rFonts w:ascii="Times New Roman" w:hAnsi="Times New Roman" w:cs="Times New Roman"/>
          <w:sz w:val="28"/>
          <w:szCs w:val="28"/>
        </w:rPr>
        <w:t>области  от</w:t>
      </w:r>
      <w:proofErr w:type="gramEnd"/>
      <w:r w:rsidR="00BC4212" w:rsidRPr="00301914">
        <w:rPr>
          <w:rStyle w:val="layout"/>
          <w:rFonts w:ascii="Times New Roman" w:hAnsi="Times New Roman" w:cs="Times New Roman"/>
          <w:sz w:val="28"/>
          <w:szCs w:val="28"/>
        </w:rPr>
        <w:t>  22.02.2023 № 222-пп «Об утверждении Порядка обеспечения бесплатным двухразовым питанием обучающихся с ограниченными возможностями здоровья в государственных образовательных организациях Курской области и о признании утратившим силу отдельных положений постановления Администрации Курской области от 25.01.2006 № 7»;</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xml:space="preserve"> распоряжением Администрации Курской области от 13.12.2022      № 1136-ра «О предоставлении бесплатного питания обучающимся, осваивающим образовательные программы с применением электронного обучения и дистанционных образовательных технологий»; </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 xml:space="preserve">- </w:t>
      </w:r>
      <w:r w:rsidR="00BC4212" w:rsidRPr="00301914">
        <w:rPr>
          <w:rStyle w:val="layout"/>
          <w:rFonts w:ascii="Times New Roman" w:hAnsi="Times New Roman" w:cs="Times New Roman"/>
          <w:sz w:val="28"/>
          <w:szCs w:val="28"/>
        </w:rPr>
        <w:t xml:space="preserve">постановлением Губернатора Курской области от 13.10.2022 № 298-пг «О дополнительных мерах социальной поддержки»; </w:t>
      </w:r>
    </w:p>
    <w:p w:rsidR="00301914"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 xml:space="preserve">- </w:t>
      </w:r>
      <w:r w:rsidR="00BC4212" w:rsidRPr="00301914">
        <w:rPr>
          <w:rStyle w:val="layout"/>
          <w:rFonts w:ascii="Times New Roman" w:hAnsi="Times New Roman" w:cs="Times New Roman"/>
          <w:sz w:val="28"/>
          <w:szCs w:val="28"/>
        </w:rPr>
        <w:t xml:space="preserve">приказом Министерства образования и науки Курской области от 31.05.2023 № 1-1003 «Об утверждении Порядка распределения наборов пищевых продуктов родителям (законным представителям) обучающихся, получающих начальное общее образование с применением дистанционных </w:t>
      </w:r>
      <w:r w:rsidR="00BC4212" w:rsidRPr="00301914">
        <w:rPr>
          <w:rStyle w:val="layout"/>
          <w:rFonts w:ascii="Times New Roman" w:hAnsi="Times New Roman" w:cs="Times New Roman"/>
          <w:sz w:val="28"/>
          <w:szCs w:val="28"/>
        </w:rPr>
        <w:lastRenderedPageBreak/>
        <w:t xml:space="preserve">образовательных технологий в связи с введением на территории Курской области максимального (среднего) уровня реагирования»;  </w:t>
      </w:r>
    </w:p>
    <w:p w:rsidR="00BC4212" w:rsidRDefault="00301914" w:rsidP="00301914">
      <w:pPr>
        <w:jc w:val="both"/>
        <w:rPr>
          <w:rStyle w:val="layout"/>
          <w:rFonts w:ascii="Times New Roman" w:hAnsi="Times New Roman" w:cs="Times New Roman"/>
          <w:sz w:val="28"/>
          <w:szCs w:val="28"/>
        </w:rPr>
      </w:pPr>
      <w:r>
        <w:rPr>
          <w:rStyle w:val="layout"/>
          <w:rFonts w:ascii="Times New Roman" w:hAnsi="Times New Roman" w:cs="Times New Roman"/>
          <w:sz w:val="28"/>
          <w:szCs w:val="28"/>
        </w:rPr>
        <w:t>-</w:t>
      </w:r>
      <w:r w:rsidR="00BC4212" w:rsidRPr="00301914">
        <w:rPr>
          <w:rStyle w:val="layout"/>
          <w:rFonts w:ascii="Times New Roman" w:hAnsi="Times New Roman" w:cs="Times New Roman"/>
          <w:sz w:val="28"/>
          <w:szCs w:val="28"/>
        </w:rPr>
        <w:t> Региональным стандартом оказания услуги по обеспечению горячим питанием обучающихся 1-4 классов государственных и муниципальных образовательных организаций, утвержденным приказом Министерства от 01.03.2023 № 1-382.</w:t>
      </w:r>
    </w:p>
    <w:p w:rsidR="00435B58" w:rsidRPr="00435B58" w:rsidRDefault="00435B58" w:rsidP="00301914">
      <w:pPr>
        <w:jc w:val="both"/>
        <w:rPr>
          <w:rFonts w:ascii="Times New Roman" w:hAnsi="Times New Roman" w:cs="Times New Roman"/>
          <w:sz w:val="28"/>
          <w:szCs w:val="28"/>
        </w:rPr>
      </w:pPr>
      <w:r>
        <w:rPr>
          <w:rStyle w:val="layout"/>
          <w:rFonts w:ascii="Times New Roman" w:hAnsi="Times New Roman" w:cs="Times New Roman"/>
          <w:sz w:val="28"/>
          <w:szCs w:val="28"/>
        </w:rPr>
        <w:t xml:space="preserve">- </w:t>
      </w:r>
      <w:r w:rsidRPr="00435B58">
        <w:rPr>
          <w:rFonts w:ascii="Times New Roman" w:hAnsi="Times New Roman" w:cs="Times New Roman"/>
          <w:sz w:val="28"/>
          <w:szCs w:val="28"/>
        </w:rPr>
        <w:t xml:space="preserve"> </w:t>
      </w:r>
      <w:r>
        <w:rPr>
          <w:rFonts w:ascii="Times New Roman" w:hAnsi="Times New Roman" w:cs="Times New Roman"/>
          <w:sz w:val="28"/>
          <w:szCs w:val="28"/>
        </w:rPr>
        <w:t xml:space="preserve">Региональным стандартом </w:t>
      </w:r>
      <w:r w:rsidRPr="00435B58">
        <w:rPr>
          <w:rFonts w:ascii="Times New Roman" w:hAnsi="Times New Roman" w:cs="Times New Roman"/>
          <w:sz w:val="28"/>
          <w:szCs w:val="28"/>
        </w:rPr>
        <w:t>оказания услуги по обеспечению горячим питанием обучающихся государственных и муниципальных образовательных организаций Курской области</w:t>
      </w:r>
      <w:r>
        <w:rPr>
          <w:rFonts w:ascii="Times New Roman" w:hAnsi="Times New Roman" w:cs="Times New Roman"/>
          <w:sz w:val="28"/>
          <w:szCs w:val="28"/>
        </w:rPr>
        <w:t xml:space="preserve">, утвержденным </w:t>
      </w:r>
      <w:r w:rsidRPr="00435B58">
        <w:rPr>
          <w:rFonts w:ascii="Times New Roman" w:hAnsi="Times New Roman" w:cs="Times New Roman"/>
          <w:sz w:val="28"/>
          <w:szCs w:val="28"/>
        </w:rPr>
        <w:t>приказом Министерства образования и науки Курской области от 01.03.2023 № 1-382 (в редакции приказов Министерства образования и науки Курской области от 07.04.2023 № 1-649, от 15.03.2024 № 1-334)</w:t>
      </w:r>
    </w:p>
    <w:p w:rsidR="00DF6D34" w:rsidRPr="003C102B" w:rsidRDefault="00E72912" w:rsidP="00BF1876">
      <w:pPr>
        <w:jc w:val="both"/>
        <w:rPr>
          <w:rFonts w:ascii="Times New Roman" w:eastAsia="Times New Roman" w:hAnsi="Times New Roman" w:cs="Times New Roman"/>
          <w:b/>
          <w:bCs/>
          <w:color w:val="000000"/>
          <w:kern w:val="36"/>
          <w:sz w:val="28"/>
          <w:szCs w:val="28"/>
          <w:lang w:eastAsia="ru-RU"/>
        </w:rPr>
      </w:pPr>
      <w:r>
        <w:rPr>
          <w:rFonts w:ascii="Times New Roman" w:hAnsi="Times New Roman" w:cs="Times New Roman"/>
          <w:sz w:val="28"/>
          <w:szCs w:val="28"/>
        </w:rPr>
        <w:t xml:space="preserve"> </w:t>
      </w:r>
      <w:r w:rsidR="00570319">
        <w:rPr>
          <w:rFonts w:ascii="Times New Roman" w:hAnsi="Times New Roman" w:cs="Times New Roman"/>
          <w:sz w:val="28"/>
          <w:szCs w:val="28"/>
        </w:rPr>
        <w:t xml:space="preserve">  </w:t>
      </w:r>
      <w:r w:rsidR="003C102B" w:rsidRPr="003C102B">
        <w:rPr>
          <w:rFonts w:ascii="Times New Roman" w:eastAsia="Times New Roman" w:hAnsi="Times New Roman" w:cs="Times New Roman"/>
          <w:b/>
          <w:bCs/>
          <w:color w:val="000000"/>
          <w:kern w:val="36"/>
          <w:sz w:val="28"/>
          <w:szCs w:val="28"/>
          <w:lang w:eastAsia="ru-RU"/>
        </w:rPr>
        <w:t>1.</w:t>
      </w:r>
      <w:r w:rsidR="00EB4CD7">
        <w:rPr>
          <w:rFonts w:ascii="Times New Roman" w:eastAsia="Times New Roman" w:hAnsi="Times New Roman" w:cs="Times New Roman"/>
          <w:b/>
          <w:bCs/>
          <w:color w:val="000000"/>
          <w:kern w:val="36"/>
          <w:sz w:val="28"/>
          <w:szCs w:val="28"/>
          <w:lang w:eastAsia="ru-RU"/>
        </w:rPr>
        <w:t xml:space="preserve"> </w:t>
      </w:r>
      <w:r w:rsidR="00DF6D34" w:rsidRPr="003C102B">
        <w:rPr>
          <w:rFonts w:ascii="Times New Roman" w:eastAsia="Times New Roman" w:hAnsi="Times New Roman" w:cs="Times New Roman"/>
          <w:b/>
          <w:bCs/>
          <w:color w:val="000000"/>
          <w:kern w:val="36"/>
          <w:sz w:val="28"/>
          <w:szCs w:val="28"/>
          <w:lang w:eastAsia="ru-RU"/>
        </w:rPr>
        <w:t>Нормативно - правовая база организации питания обучающихся</w:t>
      </w:r>
      <w:r w:rsidR="00EF3BB5">
        <w:rPr>
          <w:rFonts w:ascii="Times New Roman" w:eastAsia="Times New Roman" w:hAnsi="Times New Roman" w:cs="Times New Roman"/>
          <w:b/>
          <w:bCs/>
          <w:color w:val="000000"/>
          <w:kern w:val="36"/>
          <w:sz w:val="28"/>
          <w:szCs w:val="28"/>
          <w:lang w:eastAsia="ru-RU"/>
        </w:rPr>
        <w:t xml:space="preserve"> федерального уровня</w:t>
      </w:r>
      <w:r w:rsidR="00DF6D34" w:rsidRPr="003C102B">
        <w:rPr>
          <w:rFonts w:ascii="Times New Roman" w:eastAsia="Times New Roman" w:hAnsi="Times New Roman" w:cs="Times New Roman"/>
          <w:b/>
          <w:bCs/>
          <w:color w:val="000000"/>
          <w:kern w:val="36"/>
          <w:sz w:val="28"/>
          <w:szCs w:val="28"/>
          <w:lang w:eastAsia="ru-RU"/>
        </w:rPr>
        <w:t>:</w:t>
      </w:r>
    </w:p>
    <w:p w:rsidR="00DF6D34" w:rsidRPr="00BF1876" w:rsidRDefault="00DF6D34" w:rsidP="00DF6D34">
      <w:pPr>
        <w:rPr>
          <w:rFonts w:ascii="Times New Roman" w:hAnsi="Times New Roman" w:cs="Times New Roman"/>
          <w:sz w:val="28"/>
          <w:szCs w:val="28"/>
        </w:rPr>
      </w:pPr>
      <w:r w:rsidRPr="00BF1876">
        <w:rPr>
          <w:rFonts w:ascii="Times New Roman" w:eastAsia="Times New Roman" w:hAnsi="Times New Roman" w:cs="Times New Roman"/>
          <w:bCs/>
          <w:kern w:val="36"/>
          <w:sz w:val="28"/>
          <w:szCs w:val="28"/>
          <w:lang w:eastAsia="ru-RU"/>
        </w:rPr>
        <w:t xml:space="preserve">- </w:t>
      </w:r>
      <w:r w:rsidRPr="00BF1876">
        <w:rPr>
          <w:rFonts w:ascii="Times New Roman" w:hAnsi="Times New Roman" w:cs="Times New Roman"/>
          <w:sz w:val="28"/>
          <w:szCs w:val="28"/>
          <w:shd w:val="clear" w:color="auto" w:fill="FFFFFF"/>
        </w:rPr>
        <w:t xml:space="preserve">Федерального закона РФ от 29.12.2012 №273-ФЗ (ред. от 25.12.2023) «Об образовании в Российской Федерации» (с </w:t>
      </w:r>
      <w:proofErr w:type="spellStart"/>
      <w:proofErr w:type="gramStart"/>
      <w:r w:rsidRPr="00BF1876">
        <w:rPr>
          <w:rFonts w:ascii="Times New Roman" w:hAnsi="Times New Roman" w:cs="Times New Roman"/>
          <w:sz w:val="28"/>
          <w:szCs w:val="28"/>
          <w:shd w:val="clear" w:color="auto" w:fill="FFFFFF"/>
        </w:rPr>
        <w:t>изм.и</w:t>
      </w:r>
      <w:proofErr w:type="spellEnd"/>
      <w:proofErr w:type="gramEnd"/>
      <w:r w:rsidRPr="00BF1876">
        <w:rPr>
          <w:rFonts w:ascii="Times New Roman" w:hAnsi="Times New Roman" w:cs="Times New Roman"/>
          <w:sz w:val="28"/>
          <w:szCs w:val="28"/>
          <w:shd w:val="clear" w:color="auto" w:fill="FFFFFF"/>
        </w:rPr>
        <w:t xml:space="preserve"> доп., вступ. в силу с 01.04.2024) «организация питания обучающихся возлагается на организации, осуществляющие образовательную деятельность».</w:t>
      </w:r>
      <w:r w:rsidR="00EF3BB5" w:rsidRPr="00BF1876">
        <w:rPr>
          <w:rFonts w:ascii="Times New Roman" w:hAnsi="Times New Roman" w:cs="Times New Roman"/>
          <w:sz w:val="28"/>
          <w:szCs w:val="28"/>
          <w:shd w:val="clear" w:color="auto" w:fill="FFFFFF"/>
        </w:rPr>
        <w:t xml:space="preserve"> (Согласно ст.37 п.1)</w:t>
      </w:r>
    </w:p>
    <w:p w:rsidR="00DF6D34" w:rsidRPr="00BF1876" w:rsidRDefault="00DF6D34" w:rsidP="00DF6D34">
      <w:pPr>
        <w:rPr>
          <w:rFonts w:ascii="Times New Roman" w:hAnsi="Times New Roman" w:cs="Times New Roman"/>
          <w:sz w:val="28"/>
          <w:szCs w:val="28"/>
        </w:rPr>
      </w:pPr>
      <w:r w:rsidRPr="00BF1876">
        <w:rPr>
          <w:rFonts w:ascii="Times New Roman" w:hAnsi="Times New Roman" w:cs="Times New Roman"/>
          <w:sz w:val="28"/>
          <w:szCs w:val="28"/>
          <w:shd w:val="clear" w:color="auto" w:fill="FFFFFF"/>
        </w:rPr>
        <w:t xml:space="preserve">- Федеральный закон РФ от 05.04.2013г. № 44 -ФЗ «О контрактной системе в сфере закупок товаров, работ, услуг для обеспечения государственных и муниципальных нужд» (с </w:t>
      </w:r>
      <w:proofErr w:type="spellStart"/>
      <w:r w:rsidRPr="00BF1876">
        <w:rPr>
          <w:rFonts w:ascii="Times New Roman" w:hAnsi="Times New Roman" w:cs="Times New Roman"/>
          <w:sz w:val="28"/>
          <w:szCs w:val="28"/>
          <w:shd w:val="clear" w:color="auto" w:fill="FFFFFF"/>
        </w:rPr>
        <w:t>посл.изм</w:t>
      </w:r>
      <w:proofErr w:type="spellEnd"/>
      <w:r w:rsidRPr="00BF1876">
        <w:rPr>
          <w:rFonts w:ascii="Times New Roman" w:hAnsi="Times New Roman" w:cs="Times New Roman"/>
          <w:sz w:val="28"/>
          <w:szCs w:val="28"/>
          <w:shd w:val="clear" w:color="auto" w:fill="FFFFFF"/>
        </w:rPr>
        <w:t>. от 14.02.2024г.).</w:t>
      </w:r>
    </w:p>
    <w:p w:rsidR="00DF6D34" w:rsidRDefault="00DF6D34" w:rsidP="00DF6D34">
      <w:pPr>
        <w:rPr>
          <w:rFonts w:ascii="Times New Roman" w:hAnsi="Times New Roman" w:cs="Times New Roman"/>
          <w:color w:val="4F4F4F"/>
          <w:sz w:val="28"/>
          <w:szCs w:val="28"/>
          <w:shd w:val="clear" w:color="auto" w:fill="FFFFFF"/>
        </w:rPr>
      </w:pPr>
      <w:r w:rsidRPr="00DF6D34">
        <w:rPr>
          <w:rFonts w:ascii="Times New Roman" w:hAnsi="Times New Roman" w:cs="Times New Roman"/>
          <w:color w:val="4F4F4F"/>
          <w:sz w:val="28"/>
          <w:szCs w:val="28"/>
          <w:shd w:val="clear" w:color="auto" w:fill="FFFFFF"/>
        </w:rPr>
        <w:t xml:space="preserve">- </w:t>
      </w:r>
      <w:r w:rsidRPr="00BF1876">
        <w:rPr>
          <w:rFonts w:ascii="Times New Roman" w:hAnsi="Times New Roman" w:cs="Times New Roman"/>
          <w:sz w:val="28"/>
          <w:szCs w:val="28"/>
          <w:shd w:val="clear" w:color="auto" w:fill="FFFFFF"/>
        </w:rPr>
        <w:t>Постановление Правительства РФ от 29.12.2021г. №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(с посл. изм. от 31.10.2022г.).</w:t>
      </w:r>
    </w:p>
    <w:p w:rsidR="00EF3BB5" w:rsidRPr="00EF3BB5" w:rsidRDefault="00BF1876" w:rsidP="007B5EEF">
      <w:pPr>
        <w:jc w:val="both"/>
        <w:rPr>
          <w:rFonts w:ascii="Times New Roman" w:hAnsi="Times New Roman" w:cs="Times New Roman"/>
          <w:color w:val="4F4F4F"/>
          <w:sz w:val="28"/>
          <w:szCs w:val="28"/>
          <w:shd w:val="clear" w:color="auto" w:fill="FFFFFF"/>
        </w:rPr>
      </w:pPr>
      <w:r>
        <w:rPr>
          <w:rFonts w:ascii="Times New Roman" w:hAnsi="Times New Roman" w:cs="Times New Roman"/>
          <w:sz w:val="28"/>
          <w:szCs w:val="28"/>
        </w:rPr>
        <w:t xml:space="preserve">- </w:t>
      </w:r>
      <w:r w:rsidR="00EF3BB5" w:rsidRPr="00EF3BB5">
        <w:rPr>
          <w:rFonts w:ascii="Times New Roman" w:hAnsi="Times New Roman" w:cs="Times New Roman"/>
          <w:sz w:val="28"/>
          <w:szCs w:val="28"/>
        </w:rPr>
        <w:t xml:space="preserve">СанПиН 2.3/2.4.3590-20 </w:t>
      </w:r>
      <w:proofErr w:type="spellStart"/>
      <w:r w:rsidR="00EF3BB5" w:rsidRPr="00EF3BB5">
        <w:rPr>
          <w:rFonts w:ascii="Times New Roman" w:hAnsi="Times New Roman" w:cs="Times New Roman"/>
          <w:sz w:val="28"/>
          <w:szCs w:val="28"/>
        </w:rPr>
        <w:t>Санитарноэпидемиологические</w:t>
      </w:r>
      <w:proofErr w:type="spellEnd"/>
      <w:r w:rsidR="00EF3BB5" w:rsidRPr="00EF3BB5">
        <w:rPr>
          <w:rFonts w:ascii="Times New Roman" w:hAnsi="Times New Roman" w:cs="Times New Roman"/>
          <w:sz w:val="28"/>
          <w:szCs w:val="28"/>
        </w:rPr>
        <w:t xml:space="preserve"> требования к организации общественного питания населения</w:t>
      </w:r>
      <w:r w:rsidR="00435B58">
        <w:rPr>
          <w:rFonts w:ascii="Times New Roman" w:hAnsi="Times New Roman" w:cs="Times New Roman"/>
          <w:sz w:val="28"/>
          <w:szCs w:val="28"/>
        </w:rPr>
        <w:t xml:space="preserve">, утвержденные главным </w:t>
      </w:r>
      <w:r w:rsidR="006D1EDB">
        <w:rPr>
          <w:rFonts w:ascii="Times New Roman" w:hAnsi="Times New Roman" w:cs="Times New Roman"/>
          <w:sz w:val="28"/>
          <w:szCs w:val="28"/>
        </w:rPr>
        <w:t xml:space="preserve">государственным санитарным </w:t>
      </w:r>
      <w:proofErr w:type="spellStart"/>
      <w:r w:rsidR="006D1EDB">
        <w:rPr>
          <w:rFonts w:ascii="Times New Roman" w:hAnsi="Times New Roman" w:cs="Times New Roman"/>
          <w:sz w:val="28"/>
          <w:szCs w:val="28"/>
        </w:rPr>
        <w:t>врачем</w:t>
      </w:r>
      <w:proofErr w:type="spellEnd"/>
      <w:r w:rsidR="006D1EDB">
        <w:rPr>
          <w:rFonts w:ascii="Times New Roman" w:hAnsi="Times New Roman" w:cs="Times New Roman"/>
          <w:sz w:val="28"/>
          <w:szCs w:val="28"/>
        </w:rPr>
        <w:t xml:space="preserve"> РФ, </w:t>
      </w:r>
      <w:proofErr w:type="gramStart"/>
      <w:r w:rsidR="006D1EDB">
        <w:rPr>
          <w:rFonts w:ascii="Times New Roman" w:hAnsi="Times New Roman" w:cs="Times New Roman"/>
          <w:sz w:val="28"/>
          <w:szCs w:val="28"/>
        </w:rPr>
        <w:t xml:space="preserve">постановление </w:t>
      </w:r>
      <w:r w:rsidR="00EF3BB5" w:rsidRPr="00EF3BB5">
        <w:rPr>
          <w:rFonts w:ascii="Times New Roman" w:hAnsi="Times New Roman" w:cs="Times New Roman"/>
          <w:sz w:val="28"/>
          <w:szCs w:val="28"/>
        </w:rPr>
        <w:t xml:space="preserve"> от</w:t>
      </w:r>
      <w:proofErr w:type="gramEnd"/>
      <w:r w:rsidR="00EF3BB5" w:rsidRPr="00EF3BB5">
        <w:rPr>
          <w:rFonts w:ascii="Times New Roman" w:hAnsi="Times New Roman" w:cs="Times New Roman"/>
          <w:sz w:val="28"/>
          <w:szCs w:val="28"/>
        </w:rPr>
        <w:t xml:space="preserve"> 27 октября 2020 года N 32 Об утверждении </w:t>
      </w:r>
      <w:proofErr w:type="spellStart"/>
      <w:r w:rsidR="00EF3BB5" w:rsidRPr="00EF3BB5">
        <w:rPr>
          <w:rFonts w:ascii="Times New Roman" w:hAnsi="Times New Roman" w:cs="Times New Roman"/>
          <w:sz w:val="28"/>
          <w:szCs w:val="28"/>
        </w:rPr>
        <w:t>санитарноэпидемиологических</w:t>
      </w:r>
      <w:proofErr w:type="spellEnd"/>
      <w:r w:rsidR="00EF3BB5" w:rsidRPr="00EF3BB5">
        <w:rPr>
          <w:rFonts w:ascii="Times New Roman" w:hAnsi="Times New Roman" w:cs="Times New Roman"/>
          <w:sz w:val="28"/>
          <w:szCs w:val="28"/>
        </w:rPr>
        <w:t xml:space="preserve"> правил и норм СанПиН 2.3/2.4.3590-20 "</w:t>
      </w:r>
      <w:proofErr w:type="spellStart"/>
      <w:r w:rsidR="00EF3BB5" w:rsidRPr="00EF3BB5">
        <w:rPr>
          <w:rFonts w:ascii="Times New Roman" w:hAnsi="Times New Roman" w:cs="Times New Roman"/>
          <w:sz w:val="28"/>
          <w:szCs w:val="28"/>
        </w:rPr>
        <w:t>Санитарноэпидемиологические</w:t>
      </w:r>
      <w:proofErr w:type="spellEnd"/>
      <w:r w:rsidR="00EF3BB5" w:rsidRPr="00EF3BB5">
        <w:rPr>
          <w:rFonts w:ascii="Times New Roman" w:hAnsi="Times New Roman" w:cs="Times New Roman"/>
          <w:sz w:val="28"/>
          <w:szCs w:val="28"/>
        </w:rPr>
        <w:t xml:space="preserve"> требования к организации общественного питания населения"</w:t>
      </w:r>
    </w:p>
    <w:p w:rsidR="006B4A13" w:rsidRPr="006B4A13" w:rsidRDefault="006B4A13" w:rsidP="007B5EEF">
      <w:pPr>
        <w:jc w:val="both"/>
        <w:rPr>
          <w:rFonts w:ascii="Times New Roman" w:hAnsi="Times New Roman" w:cs="Times New Roman"/>
          <w:color w:val="4F4F4F"/>
          <w:sz w:val="28"/>
          <w:szCs w:val="28"/>
          <w:shd w:val="clear" w:color="auto" w:fill="FFFFFF"/>
        </w:rPr>
      </w:pPr>
      <w:r w:rsidRPr="006B4A13">
        <w:rPr>
          <w:rFonts w:ascii="Times New Roman" w:hAnsi="Times New Roman" w:cs="Times New Roman"/>
          <w:color w:val="4F4F4F"/>
          <w:sz w:val="28"/>
          <w:szCs w:val="28"/>
          <w:shd w:val="clear" w:color="auto" w:fill="FFFFFF"/>
        </w:rPr>
        <w:t xml:space="preserve">- </w:t>
      </w:r>
      <w:r w:rsidRPr="006B4A13">
        <w:rPr>
          <w:rFonts w:ascii="Times New Roman" w:hAnsi="Times New Roman" w:cs="Times New Roman"/>
          <w:color w:val="000000"/>
          <w:sz w:val="28"/>
          <w:szCs w:val="28"/>
          <w:shd w:val="clear" w:color="auto" w:fill="FFFFFF"/>
        </w:rPr>
        <w:t>СанПиН 2021 для школьных столовых с изменениями на 2022 г.</w:t>
      </w:r>
    </w:p>
    <w:p w:rsidR="00DF6D34" w:rsidRPr="00BF1876" w:rsidRDefault="00DF6D34" w:rsidP="00DF6D34">
      <w:pPr>
        <w:rPr>
          <w:rFonts w:ascii="Times New Roman" w:hAnsi="Times New Roman" w:cs="Times New Roman"/>
          <w:sz w:val="28"/>
          <w:szCs w:val="28"/>
        </w:rPr>
      </w:pPr>
      <w:r w:rsidRPr="00BF1876">
        <w:rPr>
          <w:rFonts w:ascii="Times New Roman" w:hAnsi="Times New Roman" w:cs="Times New Roman"/>
          <w:sz w:val="28"/>
          <w:szCs w:val="28"/>
          <w:shd w:val="clear" w:color="auto" w:fill="FFFFFF"/>
        </w:rPr>
        <w:t xml:space="preserve">- </w:t>
      </w:r>
      <w:r w:rsidRPr="00BF1876">
        <w:rPr>
          <w:rFonts w:ascii="Times New Roman" w:hAnsi="Times New Roman" w:cs="Times New Roman"/>
          <w:sz w:val="28"/>
          <w:szCs w:val="28"/>
        </w:rPr>
        <w:t xml:space="preserve">Методические рекомендации MP 2.4.0179-20 "Рекомендации по организации питания обучающихся общеобразовательных организаций" (утв. </w:t>
      </w:r>
      <w:r w:rsidRPr="00BF1876">
        <w:rPr>
          <w:rFonts w:ascii="Times New Roman" w:hAnsi="Times New Roman" w:cs="Times New Roman"/>
          <w:sz w:val="28"/>
          <w:szCs w:val="28"/>
        </w:rPr>
        <w:lastRenderedPageBreak/>
        <w:t>Федеральной службой по надзору в сфере защиты прав потребителей и благополучия человека 18 мая 2020 г.).</w:t>
      </w:r>
    </w:p>
    <w:p w:rsidR="00DF6D34" w:rsidRPr="00BF1876" w:rsidRDefault="00DF6D34" w:rsidP="008B144A">
      <w:pPr>
        <w:rPr>
          <w:rFonts w:ascii="Times New Roman" w:hAnsi="Times New Roman" w:cs="Times New Roman"/>
          <w:sz w:val="28"/>
          <w:szCs w:val="28"/>
          <w:shd w:val="clear" w:color="auto" w:fill="FFFFFF"/>
        </w:rPr>
      </w:pPr>
      <w:r w:rsidRPr="00BF1876">
        <w:rPr>
          <w:rFonts w:ascii="Times New Roman" w:hAnsi="Times New Roman" w:cs="Times New Roman"/>
          <w:sz w:val="28"/>
          <w:szCs w:val="28"/>
        </w:rPr>
        <w:t xml:space="preserve">- </w:t>
      </w:r>
      <w:r w:rsidR="00CF208C" w:rsidRPr="00BF1876">
        <w:rPr>
          <w:rFonts w:ascii="Times New Roman" w:hAnsi="Times New Roman" w:cs="Times New Roman"/>
          <w:sz w:val="28"/>
          <w:szCs w:val="28"/>
        </w:rPr>
        <w:t xml:space="preserve">Методические рекомендации </w:t>
      </w:r>
      <w:r w:rsidRPr="00BF1876">
        <w:rPr>
          <w:rFonts w:ascii="Times New Roman" w:hAnsi="Times New Roman" w:cs="Times New Roman"/>
          <w:sz w:val="28"/>
          <w:szCs w:val="28"/>
          <w:shd w:val="clear" w:color="auto" w:fill="FFFFFF"/>
        </w:rPr>
        <w:t>МР 2.4.0180-20 «Родительский контроль за организацией горячего питания детей в общеобразовательных организациях».</w:t>
      </w:r>
    </w:p>
    <w:p w:rsidR="008B144A" w:rsidRPr="00BF1876" w:rsidRDefault="008B144A" w:rsidP="008B144A">
      <w:pPr>
        <w:shd w:val="clear" w:color="auto" w:fill="FFFFFF"/>
        <w:spacing w:after="0" w:line="240" w:lineRule="auto"/>
        <w:rPr>
          <w:rFonts w:ascii="Times New Roman" w:eastAsia="Times New Roman" w:hAnsi="Times New Roman" w:cs="Times New Roman"/>
          <w:sz w:val="28"/>
          <w:szCs w:val="28"/>
          <w:lang w:eastAsia="ru-RU"/>
        </w:rPr>
      </w:pPr>
      <w:r w:rsidRPr="00BF1876">
        <w:rPr>
          <w:rFonts w:ascii="Times New Roman" w:hAnsi="Times New Roman" w:cs="Times New Roman"/>
          <w:sz w:val="28"/>
          <w:szCs w:val="28"/>
          <w:shd w:val="clear" w:color="auto" w:fill="FFFFFF"/>
        </w:rPr>
        <w:t xml:space="preserve">- </w:t>
      </w:r>
      <w:r w:rsidR="00CF208C" w:rsidRPr="00BF1876">
        <w:rPr>
          <w:rFonts w:ascii="Times New Roman" w:hAnsi="Times New Roman" w:cs="Times New Roman"/>
          <w:sz w:val="28"/>
          <w:szCs w:val="28"/>
          <w:shd w:val="clear" w:color="auto" w:fill="FFFFFF"/>
        </w:rPr>
        <w:t xml:space="preserve">Методические рекомендации </w:t>
      </w:r>
      <w:r w:rsidRPr="00BF1876">
        <w:rPr>
          <w:rFonts w:ascii="Times New Roman" w:hAnsi="Times New Roman" w:cs="Times New Roman"/>
          <w:sz w:val="28"/>
          <w:szCs w:val="28"/>
          <w:shd w:val="clear" w:color="auto" w:fill="FFFFFF"/>
        </w:rPr>
        <w:t xml:space="preserve">МР </w:t>
      </w:r>
      <w:r w:rsidRPr="00BF1876">
        <w:rPr>
          <w:rFonts w:ascii="Times New Roman" w:eastAsia="Times New Roman" w:hAnsi="Times New Roman" w:cs="Times New Roman"/>
          <w:sz w:val="28"/>
          <w:szCs w:val="28"/>
          <w:lang w:eastAsia="ru-RU"/>
        </w:rPr>
        <w:t xml:space="preserve">2.4.0162-19 «Особенности организации питания детей, страдающих сахарным диабетом и иными заболеваниями </w:t>
      </w:r>
      <w:proofErr w:type="gramStart"/>
      <w:r w:rsidRPr="00BF1876">
        <w:rPr>
          <w:rFonts w:ascii="Times New Roman" w:eastAsia="Times New Roman" w:hAnsi="Times New Roman" w:cs="Times New Roman"/>
          <w:sz w:val="28"/>
          <w:szCs w:val="28"/>
          <w:lang w:eastAsia="ru-RU"/>
        </w:rPr>
        <w:t>сопровождающимися  ограничениями</w:t>
      </w:r>
      <w:proofErr w:type="gramEnd"/>
      <w:r w:rsidRPr="00BF1876">
        <w:rPr>
          <w:rFonts w:ascii="Times New Roman" w:eastAsia="Times New Roman" w:hAnsi="Times New Roman" w:cs="Times New Roman"/>
          <w:sz w:val="28"/>
          <w:szCs w:val="28"/>
          <w:lang w:eastAsia="ru-RU"/>
        </w:rPr>
        <w:t xml:space="preserve"> в питании»</w:t>
      </w:r>
    </w:p>
    <w:p w:rsidR="008B144A" w:rsidRDefault="008B144A" w:rsidP="008B144A">
      <w:pPr>
        <w:rPr>
          <w:rFonts w:ascii="Times New Roman" w:eastAsia="Times New Roman" w:hAnsi="Times New Roman" w:cs="Times New Roman"/>
          <w:sz w:val="28"/>
          <w:szCs w:val="28"/>
          <w:lang w:eastAsia="ru-RU"/>
        </w:rPr>
      </w:pPr>
    </w:p>
    <w:p w:rsidR="008B144A" w:rsidRDefault="008B144A" w:rsidP="008B144A">
      <w:pPr>
        <w:shd w:val="clear" w:color="auto" w:fill="FFFFFF"/>
        <w:spacing w:after="0" w:line="240" w:lineRule="auto"/>
        <w:rPr>
          <w:rFonts w:ascii="Times New Roman" w:eastAsia="Times New Roman" w:hAnsi="Times New Roman" w:cs="Times New Roman"/>
          <w:sz w:val="28"/>
          <w:szCs w:val="28"/>
          <w:lang w:eastAsia="ru-RU"/>
        </w:rPr>
      </w:pPr>
    </w:p>
    <w:p w:rsidR="004122E0" w:rsidRDefault="004122E0" w:rsidP="003C102B">
      <w:pPr>
        <w:pStyle w:val="a3"/>
        <w:numPr>
          <w:ilvl w:val="0"/>
          <w:numId w:val="5"/>
        </w:numPr>
        <w:rPr>
          <w:rFonts w:ascii="Times New Roman" w:hAnsi="Times New Roman" w:cs="Times New Roman"/>
          <w:b/>
          <w:bCs/>
          <w:color w:val="273350"/>
          <w:sz w:val="28"/>
          <w:szCs w:val="28"/>
          <w:shd w:val="clear" w:color="auto" w:fill="FFFFFF"/>
        </w:rPr>
      </w:pPr>
      <w:r w:rsidRPr="004122E0">
        <w:rPr>
          <w:rFonts w:ascii="Times New Roman" w:hAnsi="Times New Roman" w:cs="Times New Roman"/>
          <w:b/>
          <w:bCs/>
          <w:color w:val="273350"/>
          <w:sz w:val="28"/>
          <w:szCs w:val="28"/>
          <w:shd w:val="clear" w:color="auto" w:fill="FFFFFF"/>
        </w:rPr>
        <w:t>Организационно-просветительская работа организации питания</w:t>
      </w:r>
    </w:p>
    <w:p w:rsidR="004122E0" w:rsidRPr="004122E0" w:rsidRDefault="004122E0" w:rsidP="004122E0">
      <w:pPr>
        <w:pStyle w:val="a3"/>
        <w:rPr>
          <w:rFonts w:ascii="Times New Roman" w:hAnsi="Times New Roman" w:cs="Times New Roman"/>
          <w:b/>
          <w:bCs/>
          <w:color w:val="273350"/>
          <w:sz w:val="28"/>
          <w:szCs w:val="28"/>
          <w:shd w:val="clear" w:color="auto" w:fill="FFFFFF"/>
        </w:rPr>
      </w:pPr>
    </w:p>
    <w:p w:rsidR="004122E0" w:rsidRPr="00297253" w:rsidRDefault="004122E0" w:rsidP="00297253">
      <w:pPr>
        <w:jc w:val="both"/>
        <w:rPr>
          <w:rFonts w:ascii="Times New Roman" w:hAnsi="Times New Roman" w:cs="Times New Roman"/>
          <w:sz w:val="28"/>
          <w:szCs w:val="28"/>
        </w:rPr>
      </w:pPr>
      <w:r w:rsidRPr="00297253">
        <w:rPr>
          <w:rFonts w:ascii="Times New Roman" w:hAnsi="Times New Roman" w:cs="Times New Roman"/>
          <w:sz w:val="28"/>
          <w:szCs w:val="28"/>
        </w:rPr>
        <w:t>1</w:t>
      </w:r>
      <w:r w:rsidR="003C102B" w:rsidRPr="00297253">
        <w:rPr>
          <w:rFonts w:ascii="Times New Roman" w:hAnsi="Times New Roman" w:cs="Times New Roman"/>
          <w:sz w:val="28"/>
          <w:szCs w:val="28"/>
        </w:rPr>
        <w:t>)</w:t>
      </w:r>
      <w:r w:rsidRPr="00297253">
        <w:rPr>
          <w:rFonts w:ascii="Times New Roman" w:hAnsi="Times New Roman" w:cs="Times New Roman"/>
          <w:sz w:val="28"/>
          <w:szCs w:val="28"/>
        </w:rPr>
        <w:t>.</w:t>
      </w:r>
      <w:r w:rsidR="003C102B" w:rsidRPr="00297253">
        <w:rPr>
          <w:rFonts w:ascii="Times New Roman" w:hAnsi="Times New Roman" w:cs="Times New Roman"/>
          <w:sz w:val="28"/>
          <w:szCs w:val="28"/>
        </w:rPr>
        <w:t xml:space="preserve"> </w:t>
      </w:r>
      <w:r w:rsidRPr="00297253">
        <w:rPr>
          <w:rFonts w:ascii="Times New Roman" w:hAnsi="Times New Roman" w:cs="Times New Roman"/>
          <w:sz w:val="28"/>
          <w:szCs w:val="28"/>
        </w:rPr>
        <w:t>Образовательная организация с целю совершенствования организации питания:</w:t>
      </w:r>
    </w:p>
    <w:p w:rsidR="004122E0" w:rsidRPr="00297253" w:rsidRDefault="004122E0"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 </w:t>
      </w:r>
      <w:r w:rsidR="006E2F57" w:rsidRPr="00297253">
        <w:rPr>
          <w:rFonts w:ascii="Times New Roman" w:hAnsi="Times New Roman" w:cs="Times New Roman"/>
          <w:sz w:val="28"/>
          <w:szCs w:val="28"/>
        </w:rPr>
        <w:t>о</w:t>
      </w:r>
      <w:r w:rsidR="003C102B" w:rsidRPr="00297253">
        <w:rPr>
          <w:rFonts w:ascii="Times New Roman" w:hAnsi="Times New Roman" w:cs="Times New Roman"/>
          <w:sz w:val="28"/>
          <w:szCs w:val="28"/>
        </w:rPr>
        <w:t xml:space="preserve">рганизует постоянную информационно-просветительскую работу по повышению уровня культуры питания </w:t>
      </w:r>
      <w:r w:rsidR="00F504F7" w:rsidRPr="00297253">
        <w:rPr>
          <w:rFonts w:ascii="Times New Roman" w:hAnsi="Times New Roman" w:cs="Times New Roman"/>
          <w:sz w:val="28"/>
          <w:szCs w:val="28"/>
        </w:rPr>
        <w:t xml:space="preserve">(в том числе вопросы этикета и гигиены, особенности здорового питания) </w:t>
      </w:r>
      <w:r w:rsidR="003C102B" w:rsidRPr="00297253">
        <w:rPr>
          <w:rFonts w:ascii="Times New Roman" w:hAnsi="Times New Roman" w:cs="Times New Roman"/>
          <w:sz w:val="28"/>
          <w:szCs w:val="28"/>
        </w:rPr>
        <w:t xml:space="preserve">обучающихся в </w:t>
      </w:r>
      <w:r w:rsidR="006E2F57" w:rsidRPr="00297253">
        <w:rPr>
          <w:rFonts w:ascii="Times New Roman" w:hAnsi="Times New Roman" w:cs="Times New Roman"/>
          <w:sz w:val="28"/>
          <w:szCs w:val="28"/>
        </w:rPr>
        <w:t>рамках учебной деятельности (в предметном содержании учебных курсов) и внеурочных мероприятиях;</w:t>
      </w:r>
    </w:p>
    <w:p w:rsidR="006E2F57" w:rsidRPr="00297253" w:rsidRDefault="006E2F57" w:rsidP="00297253">
      <w:pPr>
        <w:jc w:val="both"/>
        <w:rPr>
          <w:rFonts w:ascii="Times New Roman" w:hAnsi="Times New Roman" w:cs="Times New Roman"/>
          <w:sz w:val="28"/>
          <w:szCs w:val="28"/>
        </w:rPr>
      </w:pPr>
      <w:r w:rsidRPr="00297253">
        <w:rPr>
          <w:rFonts w:ascii="Times New Roman" w:hAnsi="Times New Roman" w:cs="Times New Roman"/>
          <w:sz w:val="28"/>
          <w:szCs w:val="28"/>
        </w:rPr>
        <w:t>- внедряет обучающие (просветительские программы) по вопросам здорового питания;</w:t>
      </w:r>
    </w:p>
    <w:p w:rsidR="006E2F57" w:rsidRPr="00297253" w:rsidRDefault="006E2F57" w:rsidP="00297253">
      <w:pPr>
        <w:jc w:val="both"/>
        <w:rPr>
          <w:rFonts w:ascii="Times New Roman" w:hAnsi="Times New Roman" w:cs="Times New Roman"/>
          <w:sz w:val="28"/>
          <w:szCs w:val="28"/>
        </w:rPr>
      </w:pPr>
      <w:r w:rsidRPr="00297253">
        <w:rPr>
          <w:rFonts w:ascii="Times New Roman" w:hAnsi="Times New Roman" w:cs="Times New Roman"/>
          <w:sz w:val="28"/>
          <w:szCs w:val="28"/>
        </w:rPr>
        <w:t>- оформляет и регулярно обновляет информационные стенды, посвященные вопросам формирования культуры питания;</w:t>
      </w:r>
    </w:p>
    <w:p w:rsidR="006E2F57" w:rsidRPr="00297253" w:rsidRDefault="006E2F57"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 организует систематическую просветительскую работу с родителями по вопросам роли здорового питания в формировании жизнедеятельности человека, необходимости </w:t>
      </w:r>
      <w:r w:rsidR="00F65C66" w:rsidRPr="00297253">
        <w:rPr>
          <w:rFonts w:ascii="Times New Roman" w:hAnsi="Times New Roman" w:cs="Times New Roman"/>
          <w:sz w:val="28"/>
          <w:szCs w:val="28"/>
        </w:rPr>
        <w:t>обеспечения ежедневного сбалансированного питания, развития культуры питания, пропаганды здорового образа жизни, правильного питания в домашних условиях;</w:t>
      </w:r>
    </w:p>
    <w:p w:rsidR="00F65C66" w:rsidRPr="00297253" w:rsidRDefault="00F65C66"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 организует постоянную работу на официальных сайтах в части раздела «Горячее питание» (примерное двухнедельное меню, ежедневное меню, информация для родителей, статьи о здоровом питании, </w:t>
      </w:r>
      <w:proofErr w:type="gramStart"/>
      <w:r w:rsidRPr="00297253">
        <w:rPr>
          <w:rFonts w:ascii="Times New Roman" w:hAnsi="Times New Roman" w:cs="Times New Roman"/>
          <w:sz w:val="28"/>
          <w:szCs w:val="28"/>
        </w:rPr>
        <w:t>т.п. )</w:t>
      </w:r>
      <w:proofErr w:type="gramEnd"/>
      <w:r w:rsidRPr="00297253">
        <w:rPr>
          <w:rFonts w:ascii="Times New Roman" w:hAnsi="Times New Roman" w:cs="Times New Roman"/>
          <w:sz w:val="28"/>
          <w:szCs w:val="28"/>
        </w:rPr>
        <w:t>;</w:t>
      </w:r>
    </w:p>
    <w:p w:rsidR="00F65C66" w:rsidRPr="00297253" w:rsidRDefault="00F65C66" w:rsidP="00297253">
      <w:pPr>
        <w:jc w:val="both"/>
        <w:rPr>
          <w:rFonts w:ascii="Times New Roman" w:hAnsi="Times New Roman" w:cs="Times New Roman"/>
          <w:sz w:val="28"/>
          <w:szCs w:val="28"/>
        </w:rPr>
      </w:pPr>
      <w:r w:rsidRPr="00297253">
        <w:rPr>
          <w:rFonts w:ascii="Times New Roman" w:hAnsi="Times New Roman" w:cs="Times New Roman"/>
          <w:sz w:val="28"/>
          <w:szCs w:val="28"/>
        </w:rPr>
        <w:t>-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r w:rsidR="008A12E2" w:rsidRPr="00297253">
        <w:rPr>
          <w:rFonts w:ascii="Times New Roman" w:hAnsi="Times New Roman" w:cs="Times New Roman"/>
          <w:sz w:val="28"/>
          <w:szCs w:val="28"/>
        </w:rPr>
        <w:t>.</w:t>
      </w:r>
    </w:p>
    <w:p w:rsidR="008A12E2" w:rsidRPr="00297253" w:rsidRDefault="008A12E2"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2). Руководство образовательных организаций ежеквартально заслушивает на своих заседаниях итоги работы комиссии, осуществляющей контроль за </w:t>
      </w:r>
      <w:r w:rsidRPr="00297253">
        <w:rPr>
          <w:rFonts w:ascii="Times New Roman" w:hAnsi="Times New Roman" w:cs="Times New Roman"/>
          <w:sz w:val="28"/>
          <w:szCs w:val="28"/>
        </w:rPr>
        <w:lastRenderedPageBreak/>
        <w:t>организацией питания, вносит предложения в части своей компетенции по улучшению питания.</w:t>
      </w:r>
    </w:p>
    <w:p w:rsidR="008A12E2" w:rsidRPr="00297253" w:rsidRDefault="008A12E2"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3). Вопросы организации питания (анализ ситуации, итоги, проблемы, результаты социологических опросов, предложений по улучшению питания, формированию культуры питания и др.)  не реже 1 раза в полугодие </w:t>
      </w:r>
      <w:r w:rsidR="00FC3F16" w:rsidRPr="00297253">
        <w:rPr>
          <w:rFonts w:ascii="Times New Roman" w:hAnsi="Times New Roman" w:cs="Times New Roman"/>
          <w:sz w:val="28"/>
          <w:szCs w:val="28"/>
        </w:rPr>
        <w:t>обсуждаются на родительском собрании в классах, не реже 1 раза в год выносятся на обсуждение в рамках общешкольного собрания, публичного отчета.</w:t>
      </w:r>
    </w:p>
    <w:p w:rsidR="00BF1876" w:rsidRPr="00297253" w:rsidRDefault="00C122B8" w:rsidP="00297253">
      <w:pPr>
        <w:jc w:val="both"/>
        <w:rPr>
          <w:rFonts w:ascii="Times New Roman" w:hAnsi="Times New Roman" w:cs="Times New Roman"/>
          <w:b/>
          <w:sz w:val="28"/>
          <w:szCs w:val="28"/>
        </w:rPr>
      </w:pPr>
      <w:r w:rsidRPr="00EB4CD7">
        <w:rPr>
          <w:rFonts w:ascii="Times New Roman" w:hAnsi="Times New Roman" w:cs="Times New Roman"/>
          <w:b/>
          <w:sz w:val="28"/>
          <w:szCs w:val="28"/>
        </w:rPr>
        <w:t>3</w:t>
      </w:r>
      <w:r w:rsidR="00036361">
        <w:rPr>
          <w:rFonts w:ascii="Times New Roman" w:hAnsi="Times New Roman" w:cs="Times New Roman"/>
          <w:b/>
          <w:sz w:val="28"/>
          <w:szCs w:val="28"/>
        </w:rPr>
        <w:t xml:space="preserve">. </w:t>
      </w:r>
      <w:bookmarkStart w:id="0" w:name="_GoBack"/>
      <w:bookmarkEnd w:id="0"/>
      <w:r w:rsidRPr="00297253">
        <w:rPr>
          <w:rFonts w:ascii="Times New Roman" w:hAnsi="Times New Roman" w:cs="Times New Roman"/>
          <w:b/>
          <w:sz w:val="28"/>
          <w:szCs w:val="28"/>
        </w:rPr>
        <w:t xml:space="preserve"> Оборудование школьной столовой по СанПиН </w:t>
      </w:r>
    </w:p>
    <w:p w:rsidR="00BF1876" w:rsidRPr="00297253" w:rsidRDefault="00297253" w:rsidP="00297253">
      <w:pPr>
        <w:jc w:val="both"/>
        <w:rPr>
          <w:rFonts w:ascii="Times New Roman" w:hAnsi="Times New Roman" w:cs="Times New Roman"/>
          <w:sz w:val="28"/>
          <w:szCs w:val="28"/>
        </w:rPr>
      </w:pPr>
      <w:r>
        <w:rPr>
          <w:rFonts w:ascii="Times New Roman" w:hAnsi="Times New Roman" w:cs="Times New Roman"/>
          <w:sz w:val="28"/>
          <w:szCs w:val="28"/>
        </w:rPr>
        <w:t xml:space="preserve">       </w:t>
      </w:r>
      <w:r w:rsidR="00C122B8" w:rsidRPr="00297253">
        <w:rPr>
          <w:rFonts w:ascii="Times New Roman" w:hAnsi="Times New Roman" w:cs="Times New Roman"/>
          <w:sz w:val="28"/>
          <w:szCs w:val="28"/>
        </w:rPr>
        <w:t xml:space="preserve">Действующие санитарные нормативы предусматривают возможность использования на пищеблоке ОУ исключительно оборудования, инвентаря и посуды, предназначенных для контакта с пищевым сырьем и соответствующих требованиям эпидемиологической безопасности. </w:t>
      </w:r>
    </w:p>
    <w:p w:rsidR="00BF1876" w:rsidRPr="00297253" w:rsidRDefault="00297253" w:rsidP="00297253">
      <w:pPr>
        <w:jc w:val="both"/>
        <w:rPr>
          <w:rFonts w:ascii="Times New Roman" w:hAnsi="Times New Roman" w:cs="Times New Roman"/>
          <w:sz w:val="28"/>
          <w:szCs w:val="28"/>
        </w:rPr>
      </w:pPr>
      <w:r>
        <w:rPr>
          <w:rFonts w:ascii="Times New Roman" w:hAnsi="Times New Roman" w:cs="Times New Roman"/>
          <w:sz w:val="28"/>
          <w:szCs w:val="28"/>
        </w:rPr>
        <w:t xml:space="preserve">      </w:t>
      </w:r>
      <w:r w:rsidR="00C122B8" w:rsidRPr="00297253">
        <w:rPr>
          <w:rFonts w:ascii="Times New Roman" w:hAnsi="Times New Roman" w:cs="Times New Roman"/>
          <w:sz w:val="28"/>
          <w:szCs w:val="28"/>
        </w:rPr>
        <w:t xml:space="preserve">При выборе оборудования для школьной столовой по СанПиН (в ходе оборудования пищеблока с нуля или его плановой замены) руководителям ОУ рекомендуется отдать предпочтение установкам, которые: облегчают или автоматизируют приготовление большого количества блюд из типового меню (например, кухонные комбайны, промышленные мясорубки); гарантируют возможность рационального использования помещений пищеблока; способствуют снижению коммунальных расходов и трудозатрат работников. </w:t>
      </w:r>
    </w:p>
    <w:p w:rsidR="00297253" w:rsidRDefault="00297253" w:rsidP="00297253">
      <w:pPr>
        <w:jc w:val="both"/>
        <w:rPr>
          <w:rFonts w:ascii="Times New Roman" w:hAnsi="Times New Roman" w:cs="Times New Roman"/>
          <w:sz w:val="28"/>
          <w:szCs w:val="28"/>
        </w:rPr>
      </w:pPr>
      <w:r>
        <w:rPr>
          <w:rFonts w:ascii="Times New Roman" w:hAnsi="Times New Roman" w:cs="Times New Roman"/>
          <w:sz w:val="28"/>
          <w:szCs w:val="28"/>
        </w:rPr>
        <w:t xml:space="preserve"> </w:t>
      </w:r>
      <w:r w:rsidR="00C122B8" w:rsidRPr="00297253">
        <w:rPr>
          <w:rFonts w:ascii="Times New Roman" w:hAnsi="Times New Roman" w:cs="Times New Roman"/>
          <w:sz w:val="28"/>
          <w:szCs w:val="28"/>
        </w:rPr>
        <w:t>1.</w:t>
      </w:r>
      <w:r>
        <w:rPr>
          <w:rFonts w:ascii="Times New Roman" w:hAnsi="Times New Roman" w:cs="Times New Roman"/>
          <w:sz w:val="28"/>
          <w:szCs w:val="28"/>
        </w:rPr>
        <w:t xml:space="preserve"> </w:t>
      </w:r>
      <w:r w:rsidR="00C122B8" w:rsidRPr="00297253">
        <w:rPr>
          <w:rFonts w:ascii="Times New Roman" w:hAnsi="Times New Roman" w:cs="Times New Roman"/>
          <w:sz w:val="28"/>
          <w:szCs w:val="28"/>
        </w:rPr>
        <w:t xml:space="preserve">Все оборудование, установленное в столовой образовательного учреждения, должно находится в исправном состоянии. В случае выхода из строя холодильных или тепловых установок администрация обязана оперативно внести изменения в актуальное меню, тем самым обеспечивая соблюдение всех санитарных установок, и позаботиться о быстром ремонте. Чтобы предупредить поломки, перед началом каждого учебного года следует проводить </w:t>
      </w:r>
      <w:proofErr w:type="spellStart"/>
      <w:r w:rsidR="00C122B8" w:rsidRPr="00297253">
        <w:rPr>
          <w:rFonts w:ascii="Times New Roman" w:hAnsi="Times New Roman" w:cs="Times New Roman"/>
          <w:sz w:val="28"/>
          <w:szCs w:val="28"/>
        </w:rPr>
        <w:t>техконтроль</w:t>
      </w:r>
      <w:proofErr w:type="spellEnd"/>
      <w:r w:rsidR="00C122B8" w:rsidRPr="00297253">
        <w:rPr>
          <w:rFonts w:ascii="Times New Roman" w:hAnsi="Times New Roman" w:cs="Times New Roman"/>
          <w:sz w:val="28"/>
          <w:szCs w:val="28"/>
        </w:rPr>
        <w:t xml:space="preserve"> оборудования школьной столовой по СанПиН и паспортным характеристикам устройств. Следует отметить, что частой причиной поломок производственного оснащения пищеблока может быть несоответствие его мощности или характеристик реальной суточной нагрузке, что обусловливает необходимость его замены на более технологичный аналог.</w:t>
      </w:r>
    </w:p>
    <w:p w:rsid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 2.</w:t>
      </w:r>
      <w:r w:rsid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В обязательном порядке школьная столовая комплектуется мебелью: производственными столами из нержавеющей стали с нанесением соответствующей маркировки в школьной столовой по СанПиН 2021 года (например, СМ — сырое мясо, СР — сырая рыба, Х — хлеб и т.д.); стеллажами, предназначенными для хранения пищевого сырья, посуды, инвентаря. Высота нижней полки стеллажа должна располагаться на расстоянии как минимум 15 см от пола (п.4.6 СанПиН 2.4.5.2409-08), шкафами (посудные, для мойки, угловые, со </w:t>
      </w:r>
      <w:proofErr w:type="spellStart"/>
      <w:r w:rsidRPr="00297253">
        <w:rPr>
          <w:rFonts w:ascii="Times New Roman" w:hAnsi="Times New Roman" w:cs="Times New Roman"/>
          <w:sz w:val="28"/>
          <w:szCs w:val="28"/>
        </w:rPr>
        <w:t>столешнией</w:t>
      </w:r>
      <w:proofErr w:type="spellEnd"/>
      <w:r w:rsidRPr="00297253">
        <w:rPr>
          <w:rFonts w:ascii="Times New Roman" w:hAnsi="Times New Roman" w:cs="Times New Roman"/>
          <w:sz w:val="28"/>
          <w:szCs w:val="28"/>
        </w:rPr>
        <w:t xml:space="preserve">), укомплектованными </w:t>
      </w:r>
      <w:r w:rsidRPr="00297253">
        <w:rPr>
          <w:rFonts w:ascii="Times New Roman" w:hAnsi="Times New Roman" w:cs="Times New Roman"/>
          <w:sz w:val="28"/>
          <w:szCs w:val="28"/>
        </w:rPr>
        <w:lastRenderedPageBreak/>
        <w:t xml:space="preserve">практичной системой открывания; подтоварниками, оптимально — с регулируемой высотой ножек; моечными ванными, </w:t>
      </w:r>
      <w:proofErr w:type="spellStart"/>
      <w:r w:rsidRPr="00297253">
        <w:rPr>
          <w:rFonts w:ascii="Times New Roman" w:hAnsi="Times New Roman" w:cs="Times New Roman"/>
          <w:sz w:val="28"/>
          <w:szCs w:val="28"/>
        </w:rPr>
        <w:t>котломойками</w:t>
      </w:r>
      <w:proofErr w:type="spellEnd"/>
      <w:r w:rsidRPr="00297253">
        <w:rPr>
          <w:rFonts w:ascii="Times New Roman" w:hAnsi="Times New Roman" w:cs="Times New Roman"/>
          <w:sz w:val="28"/>
          <w:szCs w:val="28"/>
        </w:rPr>
        <w:t xml:space="preserve">, умывальниками для мытья рук. </w:t>
      </w:r>
    </w:p>
    <w:p w:rsidR="00BF1876" w:rsidRPr="00297253" w:rsidRDefault="00297253" w:rsidP="00297253">
      <w:pPr>
        <w:jc w:val="both"/>
        <w:rPr>
          <w:rFonts w:ascii="Times New Roman" w:hAnsi="Times New Roman" w:cs="Times New Roman"/>
          <w:sz w:val="28"/>
          <w:szCs w:val="28"/>
        </w:rPr>
      </w:pPr>
      <w:r>
        <w:rPr>
          <w:rFonts w:ascii="Times New Roman" w:hAnsi="Times New Roman" w:cs="Times New Roman"/>
          <w:sz w:val="28"/>
          <w:szCs w:val="28"/>
        </w:rPr>
        <w:t xml:space="preserve">    </w:t>
      </w:r>
      <w:r w:rsidR="00C122B8" w:rsidRPr="00297253">
        <w:rPr>
          <w:rFonts w:ascii="Times New Roman" w:hAnsi="Times New Roman" w:cs="Times New Roman"/>
          <w:sz w:val="28"/>
          <w:szCs w:val="28"/>
        </w:rPr>
        <w:t xml:space="preserve">Посуда для школьной столовой по СанПиН на 2021 год должна закупаться в количестве не менее двух штук на одно посадочное место, чтобы сохранить возможность соблюдения правил мытья и дезинфекции приборов. </w:t>
      </w:r>
      <w:r>
        <w:rPr>
          <w:rFonts w:ascii="Times New Roman" w:hAnsi="Times New Roman" w:cs="Times New Roman"/>
          <w:sz w:val="28"/>
          <w:szCs w:val="28"/>
        </w:rPr>
        <w:t xml:space="preserve">   </w:t>
      </w:r>
      <w:r w:rsidR="00C122B8" w:rsidRPr="00297253">
        <w:rPr>
          <w:rFonts w:ascii="Times New Roman" w:hAnsi="Times New Roman" w:cs="Times New Roman"/>
          <w:b/>
          <w:sz w:val="28"/>
          <w:szCs w:val="28"/>
        </w:rPr>
        <w:t>Образовательным учреждениям рекомендована закупка посуды из фарфора, фаянса, стекла (тарелки, чашки, блюдца), а также столовых приборов (ложки, вилки, ножи) из нержавеющей стали или материала, аналогичного по гигиеническим характеристикам.</w:t>
      </w:r>
      <w:r w:rsidR="00C122B8" w:rsidRPr="00297253">
        <w:rPr>
          <w:rFonts w:ascii="Times New Roman" w:hAnsi="Times New Roman" w:cs="Times New Roman"/>
          <w:sz w:val="28"/>
          <w:szCs w:val="28"/>
        </w:rPr>
        <w:t xml:space="preserve"> В организации питания допускается использование одноразовых столовых приборов, допущенных к контакту с холодными (или горячими) продуктами. По СанПиН, вторичное использование одноразовой посуды в школьной столовой, а также стеклянных тарелок, чашек, стаканов с деформированными краями, мисок и кастрюль со сколами на эмали, пластмассовых разделочных досок, деревянного инвентаря с трещинами в школьной столовой запрещено.</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 3.</w:t>
      </w:r>
      <w:r w:rsidR="00BF1876" w:rsidRP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В инструкциях для школьной столовой по СанПиН закреплено, что уборку обеденных залов необходимо проводить после каждого приема пищи: очищать поверхность столов с использованием моющих средств, с помощью чистой ветоши и тары со специальной маркировкой для школьной столовой. </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4.</w:t>
      </w:r>
      <w:r w:rsidR="00BF1876" w:rsidRP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Что касается мойки кухонной и столовой посуды, то в требованиях СанПиН к пищеблоку школьной столовой указано: Мытье кухонного инвентаря производится отдельно от столовой посуды согласно инструкциям, вывешенным над моечными ванными. В инструкции, составленной в помощь сотрудникам пищеблока, необходимо зафиксировать температурный режим используемой воды, концентрацию химических средств и алгоритм действий. Моющие и дезинфицирующие средства, мерные тары, производственные предметы необходимо хранить в таре производителя, в специально отведенных для этого местах. В актуальной версии СанПиНа для школьных столовых указано, что очищение кухонной посуды следует осуществлять только в двухсекционных моечных ванных следующим образом: изначально удалить остатки пищи механическим способом, провести мытье посуды в мыльном растворе (температура — не ниже +45 °С) с помощью щетки, далее — осуществить полоскание в горячей воде (температура — не ниже +65 °С), и в завершение выложить инвентарь на решетку или стеллаж для естественной просушки. Технологическое оборудование школьной столовой необходимо обрабатывать ежедневно, по мере окончания его использования, как и производственные столы, которые необходимо обрабатывать с использованием моющих средств и дезинфекторов. Мелкий деревянный инвентарь, разделочные доски следует замачивать в мойке в теплой воде, </w:t>
      </w:r>
      <w:r w:rsidRPr="00297253">
        <w:rPr>
          <w:rFonts w:ascii="Times New Roman" w:hAnsi="Times New Roman" w:cs="Times New Roman"/>
          <w:sz w:val="28"/>
          <w:szCs w:val="28"/>
        </w:rPr>
        <w:lastRenderedPageBreak/>
        <w:t xml:space="preserve">температура которой должна быть не ниже +45 °С, а ополаскивать — в горячей воде (температура — не ниже +65 °С), после чего просушивать на ребрах в моечной зоне. </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5.</w:t>
      </w:r>
      <w:r w:rsidR="00BF1876" w:rsidRP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Один раз в месяц в школьной столовой необходимо осуществлять генеральную уборку с дезинфекцией помещений, оснащения и инвентаря. </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6.</w:t>
      </w:r>
      <w:r w:rsidR="00BF1876" w:rsidRP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В случае выявления признаков жизнедеятельности насекомых или грызунов необходимо обеспечить проведение гигиенических мероприятий в соответствии с регламентом, регулирующим осуществление дезинсекционной деятельности без риска для участников учебно-воспитательного процесса. Во избежание проникновения </w:t>
      </w:r>
      <w:proofErr w:type="gramStart"/>
      <w:r w:rsidRPr="00297253">
        <w:rPr>
          <w:rFonts w:ascii="Times New Roman" w:hAnsi="Times New Roman" w:cs="Times New Roman"/>
          <w:sz w:val="28"/>
          <w:szCs w:val="28"/>
        </w:rPr>
        <w:t>в школьную столовую насекомых</w:t>
      </w:r>
      <w:proofErr w:type="gramEnd"/>
      <w:r w:rsidRPr="00297253">
        <w:rPr>
          <w:rFonts w:ascii="Times New Roman" w:hAnsi="Times New Roman" w:cs="Times New Roman"/>
          <w:sz w:val="28"/>
          <w:szCs w:val="28"/>
        </w:rPr>
        <w:t xml:space="preserve"> окна необходимо оборудовать сетками, целостность которых проверяется в преддверии каждого теплого сезона. </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7.</w:t>
      </w:r>
      <w:r w:rsidR="00BF1876" w:rsidRPr="00297253">
        <w:rPr>
          <w:rFonts w:ascii="Times New Roman" w:hAnsi="Times New Roman" w:cs="Times New Roman"/>
          <w:sz w:val="28"/>
          <w:szCs w:val="28"/>
        </w:rPr>
        <w:t xml:space="preserve"> </w:t>
      </w:r>
      <w:r w:rsidRPr="00297253">
        <w:rPr>
          <w:rFonts w:ascii="Times New Roman" w:hAnsi="Times New Roman" w:cs="Times New Roman"/>
          <w:sz w:val="28"/>
          <w:szCs w:val="28"/>
        </w:rPr>
        <w:t xml:space="preserve">Витаминизация. В актуальных санитарных правилах указано, что для дополнительного обогащения рациона микронутриентами в детском меню могут быть использованы обогащенные продукты питания, а также витаминизированные напитки промышленного выпуска. Рекомендовано использовать йодированную соль и применять витаминизацию третьих блюд в школьной столовой специальными </w:t>
      </w:r>
      <w:proofErr w:type="spellStart"/>
      <w:r w:rsidRPr="00297253">
        <w:rPr>
          <w:rFonts w:ascii="Times New Roman" w:hAnsi="Times New Roman" w:cs="Times New Roman"/>
          <w:sz w:val="28"/>
          <w:szCs w:val="28"/>
        </w:rPr>
        <w:t>витаминноминеральными</w:t>
      </w:r>
      <w:proofErr w:type="spellEnd"/>
      <w:r w:rsidRPr="00297253">
        <w:rPr>
          <w:rFonts w:ascii="Times New Roman" w:hAnsi="Times New Roman" w:cs="Times New Roman"/>
          <w:sz w:val="28"/>
          <w:szCs w:val="28"/>
        </w:rPr>
        <w:t xml:space="preserve"> премиксами. СанПиН запрещает замену витаминизации блюд </w:t>
      </w:r>
      <w:proofErr w:type="gramStart"/>
      <w:r w:rsidRPr="00297253">
        <w:rPr>
          <w:rFonts w:ascii="Times New Roman" w:hAnsi="Times New Roman" w:cs="Times New Roman"/>
          <w:sz w:val="28"/>
          <w:szCs w:val="28"/>
        </w:rPr>
        <w:t>в школьной столовой приемом</w:t>
      </w:r>
      <w:proofErr w:type="gramEnd"/>
      <w:r w:rsidRPr="00297253">
        <w:rPr>
          <w:rFonts w:ascii="Times New Roman" w:hAnsi="Times New Roman" w:cs="Times New Roman"/>
          <w:sz w:val="28"/>
          <w:szCs w:val="28"/>
        </w:rPr>
        <w:t xml:space="preserve"> дополнительных витаминов и </w:t>
      </w:r>
      <w:proofErr w:type="spellStart"/>
      <w:r w:rsidRPr="00297253">
        <w:rPr>
          <w:rFonts w:ascii="Times New Roman" w:hAnsi="Times New Roman" w:cs="Times New Roman"/>
          <w:sz w:val="28"/>
          <w:szCs w:val="28"/>
        </w:rPr>
        <w:t>БАДов</w:t>
      </w:r>
      <w:proofErr w:type="spellEnd"/>
      <w:r w:rsidRPr="00297253">
        <w:rPr>
          <w:rFonts w:ascii="Times New Roman" w:hAnsi="Times New Roman" w:cs="Times New Roman"/>
          <w:sz w:val="28"/>
          <w:szCs w:val="28"/>
        </w:rPr>
        <w:t xml:space="preserve"> в форме драже, пастилок или таблеток. </w:t>
      </w:r>
    </w:p>
    <w:p w:rsidR="00BF1876"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 xml:space="preserve">8. Новые формы журналов, меню, необходимо изменить положение о питании и другие документы. </w:t>
      </w:r>
    </w:p>
    <w:p w:rsidR="00C122B8" w:rsidRPr="00297253" w:rsidRDefault="00C122B8" w:rsidP="00297253">
      <w:pPr>
        <w:jc w:val="both"/>
        <w:rPr>
          <w:rFonts w:ascii="Times New Roman" w:hAnsi="Times New Roman" w:cs="Times New Roman"/>
          <w:sz w:val="28"/>
          <w:szCs w:val="28"/>
        </w:rPr>
      </w:pPr>
      <w:r w:rsidRPr="00297253">
        <w:rPr>
          <w:rFonts w:ascii="Times New Roman" w:hAnsi="Times New Roman" w:cs="Times New Roman"/>
          <w:sz w:val="28"/>
          <w:szCs w:val="28"/>
        </w:rPr>
        <w:t>9. Организовать в столовой или специальном помещении место для питания детей, нуждающихся в лечебном и диетическом питании. С нового года такая категория детей вправе приносить домашнюю еду и есть ее в образовательной организации (п. 8.2 СанПиН 2.3/2.4.3590-20).</w:t>
      </w:r>
    </w:p>
    <w:sectPr w:rsidR="00C122B8" w:rsidRPr="0029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F3F58"/>
    <w:multiLevelType w:val="hybridMultilevel"/>
    <w:tmpl w:val="8FE82972"/>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361622B2"/>
    <w:multiLevelType w:val="hybridMultilevel"/>
    <w:tmpl w:val="D5DCF4E6"/>
    <w:lvl w:ilvl="0" w:tplc="54CA33C8">
      <w:start w:val="1"/>
      <w:numFmt w:val="decimal"/>
      <w:lvlText w:val="%1."/>
      <w:lvlJc w:val="left"/>
      <w:pPr>
        <w:ind w:left="720" w:hanging="360"/>
      </w:pPr>
      <w:rPr>
        <w:rFonts w:hint="default"/>
        <w:color w:val="4F4F4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45FC6"/>
    <w:multiLevelType w:val="hybridMultilevel"/>
    <w:tmpl w:val="2D2C6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7E56E4"/>
    <w:multiLevelType w:val="hybridMultilevel"/>
    <w:tmpl w:val="ECD8DF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EC72726"/>
    <w:multiLevelType w:val="hybridMultilevel"/>
    <w:tmpl w:val="BF00FE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9B"/>
    <w:rsid w:val="00007FE4"/>
    <w:rsid w:val="00036361"/>
    <w:rsid w:val="00090F2F"/>
    <w:rsid w:val="0022421A"/>
    <w:rsid w:val="0027182B"/>
    <w:rsid w:val="00297253"/>
    <w:rsid w:val="00301914"/>
    <w:rsid w:val="003149FB"/>
    <w:rsid w:val="00315987"/>
    <w:rsid w:val="00342A98"/>
    <w:rsid w:val="003C102B"/>
    <w:rsid w:val="0040289B"/>
    <w:rsid w:val="004122E0"/>
    <w:rsid w:val="00435B58"/>
    <w:rsid w:val="005171C6"/>
    <w:rsid w:val="00536A66"/>
    <w:rsid w:val="00570319"/>
    <w:rsid w:val="005B36BC"/>
    <w:rsid w:val="005D6913"/>
    <w:rsid w:val="00647D3F"/>
    <w:rsid w:val="00676949"/>
    <w:rsid w:val="006B4A13"/>
    <w:rsid w:val="006D1EDB"/>
    <w:rsid w:val="006E2F57"/>
    <w:rsid w:val="007B5EEF"/>
    <w:rsid w:val="0080511E"/>
    <w:rsid w:val="008A12E2"/>
    <w:rsid w:val="008B144A"/>
    <w:rsid w:val="009C134A"/>
    <w:rsid w:val="00AB0439"/>
    <w:rsid w:val="00B36A51"/>
    <w:rsid w:val="00B37210"/>
    <w:rsid w:val="00B51C08"/>
    <w:rsid w:val="00BB7A37"/>
    <w:rsid w:val="00BC4212"/>
    <w:rsid w:val="00BF1876"/>
    <w:rsid w:val="00C122B8"/>
    <w:rsid w:val="00C53B20"/>
    <w:rsid w:val="00CD6713"/>
    <w:rsid w:val="00CE66E3"/>
    <w:rsid w:val="00CF208C"/>
    <w:rsid w:val="00DF6D34"/>
    <w:rsid w:val="00E72912"/>
    <w:rsid w:val="00EB4CD7"/>
    <w:rsid w:val="00EE299F"/>
    <w:rsid w:val="00EF3BB5"/>
    <w:rsid w:val="00F132AF"/>
    <w:rsid w:val="00F504F7"/>
    <w:rsid w:val="00F65C66"/>
    <w:rsid w:val="00FC3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1C5A"/>
  <w15:chartTrackingRefBased/>
  <w15:docId w15:val="{04C375A3-E55E-4EF4-9A65-AC4993FB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32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9FB"/>
    <w:pPr>
      <w:ind w:left="720"/>
      <w:contextualSpacing/>
    </w:pPr>
  </w:style>
  <w:style w:type="character" w:customStyle="1" w:styleId="10">
    <w:name w:val="Заголовок 1 Знак"/>
    <w:basedOn w:val="a0"/>
    <w:link w:val="1"/>
    <w:uiPriority w:val="9"/>
    <w:rsid w:val="00F132AF"/>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7B5EEF"/>
    <w:rPr>
      <w:color w:val="0000FF"/>
      <w:u w:val="single"/>
    </w:rPr>
  </w:style>
  <w:style w:type="character" w:customStyle="1" w:styleId="layout">
    <w:name w:val="layout"/>
    <w:basedOn w:val="a0"/>
    <w:rsid w:val="00BC4212"/>
  </w:style>
  <w:style w:type="paragraph" w:styleId="a5">
    <w:name w:val="Balloon Text"/>
    <w:basedOn w:val="a"/>
    <w:link w:val="a6"/>
    <w:uiPriority w:val="99"/>
    <w:semiHidden/>
    <w:unhideWhenUsed/>
    <w:rsid w:val="00536A6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6A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2184">
      <w:bodyDiv w:val="1"/>
      <w:marLeft w:val="0"/>
      <w:marRight w:val="0"/>
      <w:marTop w:val="0"/>
      <w:marBottom w:val="0"/>
      <w:divBdr>
        <w:top w:val="none" w:sz="0" w:space="0" w:color="auto"/>
        <w:left w:val="none" w:sz="0" w:space="0" w:color="auto"/>
        <w:bottom w:val="none" w:sz="0" w:space="0" w:color="auto"/>
        <w:right w:val="none" w:sz="0" w:space="0" w:color="auto"/>
      </w:divBdr>
    </w:div>
    <w:div w:id="3629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6</Pages>
  <Words>1977</Words>
  <Characters>11271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87</cp:revision>
  <cp:lastPrinted>2024-04-09T09:35:00Z</cp:lastPrinted>
  <dcterms:created xsi:type="dcterms:W3CDTF">2024-04-08T17:57:00Z</dcterms:created>
  <dcterms:modified xsi:type="dcterms:W3CDTF">2024-04-09T09:43:00Z</dcterms:modified>
</cp:coreProperties>
</file>